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B9448" w14:textId="77777777" w:rsidR="00F96C0D" w:rsidRPr="00F96C0D" w:rsidRDefault="00F96C0D" w:rsidP="00F96C0D">
      <w:pPr>
        <w:ind w:left="7080" w:firstLine="708"/>
        <w:rPr>
          <w:rFonts w:ascii="Helvetica" w:hAnsi="Helvetica" w:cs="Helvetica"/>
          <w:b/>
          <w:sz w:val="24"/>
          <w:szCs w:val="24"/>
        </w:rPr>
      </w:pPr>
      <w:r w:rsidRPr="00F96C0D">
        <w:rPr>
          <w:rFonts w:ascii="Helvetica" w:hAnsi="Helvetica" w:cs="Helvetica"/>
          <w:b/>
          <w:sz w:val="24"/>
          <w:szCs w:val="24"/>
        </w:rPr>
        <w:t>Allegato “A”</w:t>
      </w:r>
    </w:p>
    <w:p w14:paraId="7B57ECA1" w14:textId="06E756F0" w:rsidR="00CB663E" w:rsidRDefault="00CB663E" w:rsidP="00F96C0D">
      <w:pPr>
        <w:rPr>
          <w:rFonts w:ascii="Helvetica" w:hAnsi="Helvetica" w:cs="Helvetica"/>
          <w:sz w:val="24"/>
          <w:szCs w:val="24"/>
        </w:rPr>
      </w:pPr>
    </w:p>
    <w:p w14:paraId="693BFF47" w14:textId="77777777" w:rsidR="007E2A7A" w:rsidRPr="00F96C0D" w:rsidRDefault="007E2A7A" w:rsidP="00F96C0D">
      <w:pPr>
        <w:rPr>
          <w:rFonts w:ascii="Helvetica" w:hAnsi="Helvetica" w:cs="Helvetica"/>
          <w:sz w:val="24"/>
          <w:szCs w:val="24"/>
        </w:rPr>
      </w:pPr>
    </w:p>
    <w:p w14:paraId="771DDD96" w14:textId="0FF9E0FE" w:rsidR="00DD591D" w:rsidRDefault="00F96C0D" w:rsidP="00F96C0D">
      <w:pPr>
        <w:jc w:val="both"/>
        <w:rPr>
          <w:rFonts w:ascii="Helvetica" w:hAnsi="Helvetica" w:cs="Helvetica"/>
          <w:b/>
          <w:sz w:val="24"/>
          <w:szCs w:val="24"/>
        </w:rPr>
      </w:pPr>
      <w:r w:rsidRPr="005D50AA">
        <w:rPr>
          <w:rFonts w:ascii="Helvetica" w:hAnsi="Helvetica" w:cs="Helvetica"/>
          <w:b/>
          <w:sz w:val="24"/>
          <w:szCs w:val="24"/>
        </w:rPr>
        <w:t xml:space="preserve">DGR n. </w:t>
      </w:r>
      <w:r w:rsidR="0099378F">
        <w:rPr>
          <w:rFonts w:ascii="Helvetica" w:hAnsi="Helvetica" w:cs="Helvetica"/>
          <w:b/>
          <w:sz w:val="24"/>
          <w:szCs w:val="24"/>
        </w:rPr>
        <w:t>126</w:t>
      </w:r>
      <w:r w:rsidR="00466E8F">
        <w:rPr>
          <w:rFonts w:ascii="Helvetica" w:hAnsi="Helvetica" w:cs="Helvetica"/>
          <w:b/>
          <w:sz w:val="24"/>
          <w:szCs w:val="24"/>
        </w:rPr>
        <w:t>/202</w:t>
      </w:r>
      <w:r w:rsidR="0099378F">
        <w:rPr>
          <w:rFonts w:ascii="Helvetica" w:hAnsi="Helvetica" w:cs="Helvetica"/>
          <w:b/>
          <w:sz w:val="24"/>
          <w:szCs w:val="24"/>
        </w:rPr>
        <w:t>3</w:t>
      </w:r>
      <w:r w:rsidR="00DD591D">
        <w:rPr>
          <w:rFonts w:ascii="Helvetica" w:hAnsi="Helvetica" w:cs="Helvetica"/>
          <w:b/>
          <w:sz w:val="24"/>
          <w:szCs w:val="24"/>
        </w:rPr>
        <w:t xml:space="preserve"> - </w:t>
      </w:r>
      <w:r w:rsidR="00DD591D" w:rsidRPr="00DD591D">
        <w:rPr>
          <w:rFonts w:ascii="Helvetica" w:hAnsi="Helvetica" w:cs="Helvetica"/>
          <w:b/>
          <w:sz w:val="24"/>
          <w:szCs w:val="24"/>
        </w:rPr>
        <w:t xml:space="preserve">Riconoscimento e valorizzazione del lavoro di cura del familiare-caregiver che assiste persone affette da Sclerosi Laterale Amiotrofica (SLA). </w:t>
      </w:r>
      <w:r w:rsidR="00DD591D">
        <w:rPr>
          <w:rFonts w:ascii="Helvetica" w:hAnsi="Helvetica" w:cs="Helvetica"/>
          <w:b/>
          <w:sz w:val="24"/>
          <w:szCs w:val="24"/>
        </w:rPr>
        <w:t>Modalità per la presentazione delle domande per l’</w:t>
      </w:r>
      <w:r w:rsidR="00687CB7">
        <w:rPr>
          <w:rFonts w:ascii="Helvetica" w:hAnsi="Helvetica" w:cs="Helvetica"/>
          <w:b/>
          <w:sz w:val="24"/>
          <w:szCs w:val="24"/>
        </w:rPr>
        <w:t>anno 202</w:t>
      </w:r>
      <w:r w:rsidR="0099378F">
        <w:rPr>
          <w:rFonts w:ascii="Helvetica" w:hAnsi="Helvetica" w:cs="Helvetica"/>
          <w:b/>
          <w:sz w:val="24"/>
          <w:szCs w:val="24"/>
        </w:rPr>
        <w:t>3</w:t>
      </w:r>
      <w:r w:rsidR="00DD591D">
        <w:rPr>
          <w:rFonts w:ascii="Helvetica" w:hAnsi="Helvetica" w:cs="Helvetica"/>
          <w:b/>
          <w:sz w:val="24"/>
          <w:szCs w:val="24"/>
        </w:rPr>
        <w:t>.</w:t>
      </w:r>
    </w:p>
    <w:p w14:paraId="4FCAC27F" w14:textId="77777777" w:rsidR="00F10A58" w:rsidRDefault="00F10A58" w:rsidP="00F96C0D">
      <w:pPr>
        <w:jc w:val="both"/>
        <w:rPr>
          <w:rFonts w:ascii="Helvetica" w:hAnsi="Helvetica" w:cs="Helvetica"/>
          <w:sz w:val="24"/>
          <w:szCs w:val="24"/>
        </w:rPr>
      </w:pPr>
    </w:p>
    <w:p w14:paraId="45ECDF40" w14:textId="5D61AAEE" w:rsidR="00981B07" w:rsidRDefault="00981B07" w:rsidP="00F96C0D">
      <w:pPr>
        <w:jc w:val="both"/>
        <w:rPr>
          <w:rFonts w:ascii="Helvetica" w:hAnsi="Helvetica" w:cs="Helvetica"/>
          <w:sz w:val="24"/>
          <w:szCs w:val="24"/>
        </w:rPr>
      </w:pPr>
    </w:p>
    <w:p w14:paraId="2B3D84BA" w14:textId="5E9569E1" w:rsidR="00F96C0D" w:rsidRDefault="00F10A58" w:rsidP="00351625">
      <w:pPr>
        <w:jc w:val="both"/>
        <w:rPr>
          <w:rFonts w:ascii="Helvetica" w:hAnsi="Helvetica" w:cs="Helvetica"/>
          <w:sz w:val="24"/>
          <w:szCs w:val="24"/>
        </w:rPr>
      </w:pPr>
      <w:r>
        <w:rPr>
          <w:rFonts w:ascii="Helvetica" w:hAnsi="Helvetica" w:cs="Helvetica"/>
          <w:sz w:val="24"/>
          <w:szCs w:val="24"/>
        </w:rPr>
        <w:t>C</w:t>
      </w:r>
      <w:r w:rsidR="00F96C0D" w:rsidRPr="00F96C0D">
        <w:rPr>
          <w:rFonts w:ascii="Helvetica" w:hAnsi="Helvetica" w:cs="Helvetica"/>
          <w:sz w:val="24"/>
          <w:szCs w:val="24"/>
        </w:rPr>
        <w:t>on il presente atto vengono individuat</w:t>
      </w:r>
      <w:r w:rsidR="00EC075C">
        <w:rPr>
          <w:rFonts w:ascii="Helvetica" w:hAnsi="Helvetica" w:cs="Helvetica"/>
          <w:sz w:val="24"/>
          <w:szCs w:val="24"/>
        </w:rPr>
        <w:t xml:space="preserve">e le </w:t>
      </w:r>
      <w:r w:rsidR="00F96C0D" w:rsidRPr="00F96C0D">
        <w:rPr>
          <w:rFonts w:ascii="Helvetica" w:hAnsi="Helvetica" w:cs="Helvetica"/>
          <w:sz w:val="24"/>
          <w:szCs w:val="24"/>
        </w:rPr>
        <w:t xml:space="preserve">modalità per </w:t>
      </w:r>
      <w:r w:rsidR="00F96C0D">
        <w:rPr>
          <w:rFonts w:ascii="Helvetica" w:hAnsi="Helvetica" w:cs="Helvetica"/>
          <w:sz w:val="24"/>
          <w:szCs w:val="24"/>
        </w:rPr>
        <w:t xml:space="preserve">la presentazione delle domande </w:t>
      </w:r>
      <w:r w:rsidR="0099378F">
        <w:rPr>
          <w:rFonts w:ascii="Helvetica" w:hAnsi="Helvetica" w:cs="Helvetica"/>
          <w:sz w:val="24"/>
          <w:szCs w:val="24"/>
        </w:rPr>
        <w:t xml:space="preserve">per l’anno 2023 </w:t>
      </w:r>
      <w:r w:rsidR="00F96C0D">
        <w:rPr>
          <w:rFonts w:ascii="Helvetica" w:hAnsi="Helvetica" w:cs="Helvetica"/>
          <w:sz w:val="24"/>
          <w:szCs w:val="24"/>
        </w:rPr>
        <w:t xml:space="preserve">e per </w:t>
      </w:r>
      <w:r w:rsidR="00F96C0D" w:rsidRPr="00F96C0D">
        <w:rPr>
          <w:rFonts w:ascii="Helvetica" w:hAnsi="Helvetica" w:cs="Helvetica"/>
          <w:sz w:val="24"/>
          <w:szCs w:val="24"/>
        </w:rPr>
        <w:t xml:space="preserve">l’erogazione </w:t>
      </w:r>
      <w:r w:rsidR="00EE36FD">
        <w:rPr>
          <w:rFonts w:ascii="Helvetica" w:hAnsi="Helvetica" w:cs="Helvetica"/>
          <w:sz w:val="24"/>
          <w:szCs w:val="24"/>
        </w:rPr>
        <w:t xml:space="preserve">da parte </w:t>
      </w:r>
      <w:r w:rsidR="0099378F">
        <w:rPr>
          <w:rFonts w:ascii="Helvetica" w:hAnsi="Helvetica" w:cs="Helvetica"/>
          <w:sz w:val="24"/>
          <w:szCs w:val="24"/>
        </w:rPr>
        <w:t>delle Aziende Sanitarie Territoriali</w:t>
      </w:r>
      <w:r w:rsidR="00EE36FD">
        <w:rPr>
          <w:rFonts w:ascii="Helvetica" w:hAnsi="Helvetica" w:cs="Helvetica"/>
          <w:sz w:val="24"/>
          <w:szCs w:val="24"/>
        </w:rPr>
        <w:t xml:space="preserve"> </w:t>
      </w:r>
      <w:r w:rsidR="00F96C0D" w:rsidRPr="00F96C0D">
        <w:rPr>
          <w:rFonts w:ascii="Helvetica" w:hAnsi="Helvetica" w:cs="Helvetica"/>
          <w:sz w:val="24"/>
          <w:szCs w:val="24"/>
        </w:rPr>
        <w:t xml:space="preserve">del contributo </w:t>
      </w:r>
      <w:r w:rsidR="00DD591D">
        <w:rPr>
          <w:rFonts w:ascii="Helvetica" w:hAnsi="Helvetica" w:cs="Helvetica"/>
          <w:sz w:val="24"/>
          <w:szCs w:val="24"/>
        </w:rPr>
        <w:t>second</w:t>
      </w:r>
      <w:r w:rsidR="00F758CB">
        <w:rPr>
          <w:rFonts w:ascii="Helvetica" w:hAnsi="Helvetica" w:cs="Helvetica"/>
          <w:sz w:val="24"/>
          <w:szCs w:val="24"/>
        </w:rPr>
        <w:t xml:space="preserve">o quanto disposto </w:t>
      </w:r>
      <w:r w:rsidR="00F758CB" w:rsidRPr="005D50AA">
        <w:rPr>
          <w:rFonts w:ascii="Helvetica" w:hAnsi="Helvetica" w:cs="Helvetica"/>
          <w:sz w:val="24"/>
          <w:szCs w:val="24"/>
        </w:rPr>
        <w:t xml:space="preserve">dalla </w:t>
      </w:r>
      <w:r w:rsidR="005D50AA" w:rsidRPr="005D50AA">
        <w:rPr>
          <w:rFonts w:ascii="Helvetica" w:hAnsi="Helvetica" w:cs="Helvetica"/>
          <w:sz w:val="24"/>
          <w:szCs w:val="24"/>
        </w:rPr>
        <w:t xml:space="preserve">DGR n. </w:t>
      </w:r>
      <w:r w:rsidR="0099378F">
        <w:rPr>
          <w:rFonts w:ascii="Helvetica" w:hAnsi="Helvetica" w:cs="Helvetica"/>
          <w:sz w:val="24"/>
          <w:szCs w:val="24"/>
        </w:rPr>
        <w:t>126</w:t>
      </w:r>
      <w:r w:rsidR="00466E8F">
        <w:rPr>
          <w:rFonts w:ascii="Helvetica" w:hAnsi="Helvetica" w:cs="Helvetica"/>
          <w:sz w:val="24"/>
          <w:szCs w:val="24"/>
        </w:rPr>
        <w:t>/202</w:t>
      </w:r>
      <w:r w:rsidR="0099378F">
        <w:rPr>
          <w:rFonts w:ascii="Helvetica" w:hAnsi="Helvetica" w:cs="Helvetica"/>
          <w:sz w:val="24"/>
          <w:szCs w:val="24"/>
        </w:rPr>
        <w:t>3</w:t>
      </w:r>
      <w:r w:rsidR="00EC075C" w:rsidRPr="005D50AA">
        <w:rPr>
          <w:rFonts w:ascii="Helvetica" w:hAnsi="Helvetica" w:cs="Helvetica"/>
          <w:sz w:val="24"/>
          <w:szCs w:val="24"/>
        </w:rPr>
        <w:t>.</w:t>
      </w:r>
      <w:r w:rsidR="00EC075C">
        <w:rPr>
          <w:rFonts w:ascii="Helvetica" w:hAnsi="Helvetica" w:cs="Helvetica"/>
          <w:sz w:val="24"/>
          <w:szCs w:val="24"/>
        </w:rPr>
        <w:t xml:space="preserve"> </w:t>
      </w:r>
    </w:p>
    <w:p w14:paraId="590281A9" w14:textId="11425032" w:rsidR="00981B07" w:rsidRPr="00F96C0D" w:rsidRDefault="00981B07" w:rsidP="00351625">
      <w:pPr>
        <w:jc w:val="both"/>
        <w:rPr>
          <w:rFonts w:ascii="Helvetica" w:hAnsi="Helvetica" w:cs="Helvetica"/>
          <w:sz w:val="24"/>
          <w:szCs w:val="24"/>
        </w:rPr>
      </w:pPr>
    </w:p>
    <w:p w14:paraId="50350523" w14:textId="77777777" w:rsidR="004810B6" w:rsidRPr="00324736" w:rsidRDefault="00324736" w:rsidP="00351625">
      <w:pPr>
        <w:jc w:val="both"/>
        <w:rPr>
          <w:rFonts w:ascii="Helvetica" w:hAnsi="Helvetica" w:cs="Helvetica"/>
          <w:b/>
          <w:i/>
          <w:sz w:val="24"/>
          <w:szCs w:val="24"/>
          <w:u w:val="single"/>
        </w:rPr>
      </w:pPr>
      <w:r w:rsidRPr="00324736">
        <w:rPr>
          <w:rFonts w:ascii="Helvetica" w:hAnsi="Helvetica" w:cs="Helvetica"/>
          <w:b/>
          <w:i/>
          <w:sz w:val="24"/>
          <w:szCs w:val="24"/>
          <w:u w:val="single"/>
        </w:rPr>
        <w:t>Beneficiari</w:t>
      </w:r>
    </w:p>
    <w:p w14:paraId="1D12FA44" w14:textId="77777777" w:rsidR="00324736" w:rsidRDefault="00324736" w:rsidP="00351625">
      <w:pPr>
        <w:jc w:val="both"/>
        <w:rPr>
          <w:rFonts w:ascii="Helvetica" w:hAnsi="Helvetica" w:cs="Helvetica"/>
          <w:sz w:val="24"/>
          <w:szCs w:val="24"/>
        </w:rPr>
      </w:pPr>
    </w:p>
    <w:p w14:paraId="366400FC" w14:textId="1433F960" w:rsidR="00324736" w:rsidRPr="00324736" w:rsidRDefault="00324736" w:rsidP="00351625">
      <w:pPr>
        <w:jc w:val="both"/>
        <w:rPr>
          <w:rFonts w:ascii="Helvetica" w:hAnsi="Helvetica" w:cs="Helvetica"/>
          <w:sz w:val="24"/>
          <w:szCs w:val="24"/>
        </w:rPr>
      </w:pPr>
      <w:r>
        <w:rPr>
          <w:rFonts w:ascii="Helvetica" w:hAnsi="Helvetica" w:cs="Helvetica"/>
          <w:sz w:val="24"/>
          <w:szCs w:val="24"/>
        </w:rPr>
        <w:t xml:space="preserve">Ai sensi </w:t>
      </w:r>
      <w:r w:rsidRPr="00DE6A82">
        <w:rPr>
          <w:rFonts w:ascii="Helvetica" w:hAnsi="Helvetica" w:cs="Helvetica"/>
          <w:sz w:val="24"/>
          <w:szCs w:val="24"/>
        </w:rPr>
        <w:t xml:space="preserve">della </w:t>
      </w:r>
      <w:r w:rsidRPr="00A70A8D">
        <w:rPr>
          <w:rFonts w:ascii="Helvetica" w:hAnsi="Helvetica" w:cs="Helvetica"/>
          <w:sz w:val="24"/>
          <w:szCs w:val="24"/>
        </w:rPr>
        <w:t xml:space="preserve">DGR n. </w:t>
      </w:r>
      <w:r w:rsidR="0099378F">
        <w:rPr>
          <w:rFonts w:ascii="Helvetica" w:hAnsi="Helvetica" w:cs="Helvetica"/>
          <w:sz w:val="24"/>
          <w:szCs w:val="24"/>
        </w:rPr>
        <w:t>126</w:t>
      </w:r>
      <w:r w:rsidRPr="00A70A8D">
        <w:rPr>
          <w:rFonts w:ascii="Helvetica" w:hAnsi="Helvetica" w:cs="Helvetica"/>
          <w:sz w:val="24"/>
          <w:szCs w:val="24"/>
        </w:rPr>
        <w:t xml:space="preserve"> del </w:t>
      </w:r>
      <w:r w:rsidR="0099378F">
        <w:rPr>
          <w:rFonts w:ascii="Helvetica" w:hAnsi="Helvetica" w:cs="Helvetica"/>
          <w:sz w:val="24"/>
          <w:szCs w:val="24"/>
        </w:rPr>
        <w:t>14.02.2023</w:t>
      </w:r>
      <w:r w:rsidRPr="00A70A8D">
        <w:rPr>
          <w:rFonts w:ascii="Helvetica" w:hAnsi="Helvetica" w:cs="Helvetica"/>
          <w:sz w:val="24"/>
          <w:szCs w:val="24"/>
        </w:rPr>
        <w:t xml:space="preserve"> </w:t>
      </w:r>
      <w:r w:rsidRPr="00DE6A82">
        <w:rPr>
          <w:rFonts w:ascii="Helvetica" w:hAnsi="Helvetica" w:cs="Helvetica"/>
          <w:sz w:val="24"/>
          <w:szCs w:val="24"/>
        </w:rPr>
        <w:t>possono</w:t>
      </w:r>
      <w:r w:rsidRPr="00962B89">
        <w:rPr>
          <w:rFonts w:ascii="Helvetica" w:hAnsi="Helvetica" w:cs="Helvetica"/>
          <w:sz w:val="24"/>
          <w:szCs w:val="24"/>
        </w:rPr>
        <w:t xml:space="preserve"> beneficiare del contributo </w:t>
      </w:r>
      <w:r>
        <w:rPr>
          <w:rFonts w:ascii="Helvetica" w:hAnsi="Helvetica" w:cs="Helvetica"/>
          <w:sz w:val="24"/>
          <w:szCs w:val="24"/>
        </w:rPr>
        <w:t xml:space="preserve">regionale </w:t>
      </w:r>
      <w:r w:rsidRPr="00962B89">
        <w:rPr>
          <w:rFonts w:ascii="Helvetica" w:hAnsi="Helvetica" w:cs="Helvetica"/>
          <w:sz w:val="24"/>
          <w:szCs w:val="24"/>
        </w:rPr>
        <w:t xml:space="preserve">le </w:t>
      </w:r>
      <w:r w:rsidRPr="00324736">
        <w:rPr>
          <w:rFonts w:ascii="Helvetica" w:hAnsi="Helvetica" w:cs="Helvetica"/>
          <w:sz w:val="24"/>
          <w:szCs w:val="24"/>
        </w:rPr>
        <w:t>persone in possesso di:</w:t>
      </w:r>
    </w:p>
    <w:p w14:paraId="35869897" w14:textId="77777777" w:rsidR="00324736" w:rsidRPr="00324736" w:rsidRDefault="00324736" w:rsidP="00351625">
      <w:pPr>
        <w:jc w:val="both"/>
        <w:rPr>
          <w:rFonts w:ascii="Helvetica" w:hAnsi="Helvetica" w:cs="Helvetica"/>
          <w:sz w:val="24"/>
          <w:szCs w:val="24"/>
        </w:rPr>
      </w:pPr>
      <w:r w:rsidRPr="00324736">
        <w:rPr>
          <w:rFonts w:ascii="Helvetica" w:hAnsi="Helvetica" w:cs="Helvetica"/>
          <w:sz w:val="24"/>
          <w:szCs w:val="24"/>
        </w:rPr>
        <w:t>1. "diagnosi definitiva" di SLA ovvero diagnosi "probabile", così come disposto con Decreto del Dirigente del Servizio Salute n. 19 del 17.3.2009, rilasciata da un sanitario della U.O. di Neurologia di struttura pubblica e/o accreditata con il S.S.N., I.R.</w:t>
      </w:r>
      <w:r>
        <w:rPr>
          <w:rFonts w:ascii="Helvetica" w:hAnsi="Helvetica" w:cs="Helvetica"/>
          <w:sz w:val="24"/>
          <w:szCs w:val="24"/>
        </w:rPr>
        <w:t>C.C.S., Università;</w:t>
      </w:r>
    </w:p>
    <w:p w14:paraId="0798B8EB" w14:textId="77777777" w:rsidR="00324736" w:rsidRDefault="00324736" w:rsidP="00351625">
      <w:pPr>
        <w:jc w:val="both"/>
        <w:rPr>
          <w:rFonts w:ascii="Helvetica" w:hAnsi="Helvetica" w:cs="Helvetica"/>
          <w:sz w:val="24"/>
          <w:szCs w:val="24"/>
        </w:rPr>
      </w:pPr>
      <w:r w:rsidRPr="00324736">
        <w:rPr>
          <w:rFonts w:ascii="Helvetica" w:hAnsi="Helvetica" w:cs="Helvetica"/>
          <w:sz w:val="24"/>
          <w:szCs w:val="24"/>
        </w:rPr>
        <w:t>2. riconoscimento di portatore di handicap in situazione di gravità dalla Commissione sanitaria di cui all'articolo 3, comma 3 della legge 104/1992.</w:t>
      </w:r>
    </w:p>
    <w:p w14:paraId="1F73AC2B" w14:textId="651E7B00" w:rsidR="007E2A7A" w:rsidRDefault="007E2A7A" w:rsidP="00351625">
      <w:pPr>
        <w:jc w:val="both"/>
        <w:rPr>
          <w:rFonts w:ascii="Helvetica" w:hAnsi="Helvetica" w:cs="Helvetica"/>
          <w:sz w:val="24"/>
          <w:szCs w:val="24"/>
        </w:rPr>
      </w:pPr>
    </w:p>
    <w:p w14:paraId="1648998F" w14:textId="77777777" w:rsidR="004810B6" w:rsidRPr="004810B6" w:rsidRDefault="004810B6" w:rsidP="00351625">
      <w:pPr>
        <w:jc w:val="both"/>
        <w:rPr>
          <w:rFonts w:ascii="Helvetica" w:hAnsi="Helvetica" w:cs="Helvetica"/>
          <w:b/>
          <w:i/>
          <w:sz w:val="24"/>
          <w:szCs w:val="24"/>
          <w:u w:val="single"/>
        </w:rPr>
      </w:pPr>
      <w:r w:rsidRPr="004810B6">
        <w:rPr>
          <w:rFonts w:ascii="Helvetica" w:hAnsi="Helvetica" w:cs="Helvetica"/>
          <w:b/>
          <w:i/>
          <w:sz w:val="24"/>
          <w:szCs w:val="24"/>
          <w:u w:val="single"/>
        </w:rPr>
        <w:t>Presentazione delle domande</w:t>
      </w:r>
    </w:p>
    <w:p w14:paraId="7A37C9E7" w14:textId="77777777" w:rsidR="004810B6" w:rsidRPr="004810B6" w:rsidRDefault="004810B6" w:rsidP="00351625">
      <w:pPr>
        <w:jc w:val="both"/>
        <w:rPr>
          <w:rFonts w:ascii="Helvetica" w:hAnsi="Helvetica" w:cs="Helvetica"/>
          <w:i/>
          <w:sz w:val="24"/>
          <w:szCs w:val="24"/>
          <w:u w:val="single"/>
        </w:rPr>
      </w:pPr>
    </w:p>
    <w:p w14:paraId="4949A3A5" w14:textId="68B70AE4" w:rsidR="00F96C0D" w:rsidRPr="00F96C0D" w:rsidRDefault="009F42DD" w:rsidP="00351625">
      <w:pPr>
        <w:jc w:val="both"/>
        <w:rPr>
          <w:rFonts w:ascii="Helvetica" w:hAnsi="Helvetica" w:cs="Helvetica"/>
          <w:sz w:val="24"/>
          <w:szCs w:val="24"/>
        </w:rPr>
      </w:pPr>
      <w:r w:rsidRPr="00BA6240">
        <w:rPr>
          <w:rFonts w:ascii="Helvetica" w:hAnsi="Helvetica" w:cs="Helvetica"/>
          <w:sz w:val="24"/>
          <w:szCs w:val="24"/>
        </w:rPr>
        <w:t>Le domande</w:t>
      </w:r>
      <w:r w:rsidR="00F96C0D" w:rsidRPr="00BA6240">
        <w:rPr>
          <w:rFonts w:ascii="Helvetica" w:hAnsi="Helvetica" w:cs="Helvetica"/>
          <w:sz w:val="24"/>
          <w:szCs w:val="24"/>
        </w:rPr>
        <w:t xml:space="preserve"> di contributo</w:t>
      </w:r>
      <w:r w:rsidR="00F96C0D" w:rsidRPr="00F96C0D">
        <w:rPr>
          <w:rFonts w:ascii="Helvetica" w:hAnsi="Helvetica" w:cs="Helvetica"/>
          <w:sz w:val="24"/>
          <w:szCs w:val="24"/>
        </w:rPr>
        <w:t xml:space="preserve"> </w:t>
      </w:r>
      <w:r>
        <w:rPr>
          <w:rFonts w:ascii="Helvetica" w:hAnsi="Helvetica" w:cs="Helvetica"/>
          <w:sz w:val="24"/>
          <w:szCs w:val="24"/>
        </w:rPr>
        <w:t xml:space="preserve">devono essere presentate </w:t>
      </w:r>
      <w:r w:rsidR="0099378F">
        <w:rPr>
          <w:rFonts w:ascii="Helvetica" w:hAnsi="Helvetica" w:cs="Helvetica"/>
          <w:sz w:val="24"/>
          <w:szCs w:val="24"/>
        </w:rPr>
        <w:t>alle Aziende Sanitarie Territoriali</w:t>
      </w:r>
      <w:r w:rsidR="00F96C0D" w:rsidRPr="00F96C0D">
        <w:rPr>
          <w:rFonts w:ascii="Helvetica" w:hAnsi="Helvetica" w:cs="Helvetica"/>
          <w:sz w:val="24"/>
          <w:szCs w:val="24"/>
        </w:rPr>
        <w:t xml:space="preserve"> </w:t>
      </w:r>
      <w:r w:rsidR="0099378F">
        <w:rPr>
          <w:rFonts w:ascii="Helvetica" w:hAnsi="Helvetica" w:cs="Helvetica"/>
          <w:sz w:val="24"/>
          <w:szCs w:val="24"/>
        </w:rPr>
        <w:t xml:space="preserve">di appartenenza </w:t>
      </w:r>
      <w:r w:rsidR="00F96C0D" w:rsidRPr="00F96C0D">
        <w:rPr>
          <w:rFonts w:ascii="Helvetica" w:hAnsi="Helvetica" w:cs="Helvetica"/>
          <w:sz w:val="24"/>
          <w:szCs w:val="24"/>
        </w:rPr>
        <w:t xml:space="preserve">utilizzando i </w:t>
      </w:r>
      <w:r w:rsidR="00F96C0D">
        <w:rPr>
          <w:rFonts w:ascii="Helvetica" w:hAnsi="Helvetica" w:cs="Helvetica"/>
          <w:sz w:val="24"/>
          <w:szCs w:val="24"/>
        </w:rPr>
        <w:t xml:space="preserve">modelli di cui agli allegati “B” </w:t>
      </w:r>
      <w:proofErr w:type="gramStart"/>
      <w:r w:rsidR="00F96C0D">
        <w:rPr>
          <w:rFonts w:ascii="Helvetica" w:hAnsi="Helvetica" w:cs="Helvetica"/>
          <w:sz w:val="24"/>
          <w:szCs w:val="24"/>
        </w:rPr>
        <w:t>e “</w:t>
      </w:r>
      <w:proofErr w:type="gramEnd"/>
      <w:r w:rsidR="00F96C0D">
        <w:rPr>
          <w:rFonts w:ascii="Helvetica" w:hAnsi="Helvetica" w:cs="Helvetica"/>
          <w:sz w:val="24"/>
          <w:szCs w:val="24"/>
        </w:rPr>
        <w:t xml:space="preserve">B </w:t>
      </w:r>
      <w:r w:rsidR="00F96C0D" w:rsidRPr="0056245E">
        <w:rPr>
          <w:rFonts w:ascii="Helvetica" w:hAnsi="Helvetica" w:cs="Helvetica"/>
          <w:sz w:val="24"/>
          <w:szCs w:val="24"/>
        </w:rPr>
        <w:t>1</w:t>
      </w:r>
      <w:r w:rsidR="006E3F90" w:rsidRPr="0056245E">
        <w:rPr>
          <w:rFonts w:ascii="Helvetica" w:hAnsi="Helvetica" w:cs="Helvetica"/>
          <w:sz w:val="24"/>
          <w:szCs w:val="24"/>
        </w:rPr>
        <w:t>”</w:t>
      </w:r>
      <w:r w:rsidR="00534ED9" w:rsidRPr="0056245E">
        <w:rPr>
          <w:rFonts w:ascii="Helvetica" w:hAnsi="Helvetica" w:cs="Helvetica"/>
          <w:sz w:val="24"/>
          <w:szCs w:val="24"/>
        </w:rPr>
        <w:t xml:space="preserve"> tramite consegna a mano, Raccomandata A/R o PEC</w:t>
      </w:r>
      <w:r w:rsidR="006E3F90" w:rsidRPr="0056245E">
        <w:rPr>
          <w:rFonts w:ascii="Helvetica" w:hAnsi="Helvetica" w:cs="Helvetica"/>
          <w:sz w:val="24"/>
          <w:szCs w:val="24"/>
        </w:rPr>
        <w:t>.</w:t>
      </w:r>
    </w:p>
    <w:p w14:paraId="2917CD2E" w14:textId="77777777" w:rsidR="00F96C0D" w:rsidRPr="00F96C0D" w:rsidRDefault="00F758CB" w:rsidP="00351625">
      <w:pPr>
        <w:jc w:val="both"/>
        <w:rPr>
          <w:rFonts w:ascii="Helvetica" w:hAnsi="Helvetica" w:cs="Helvetica"/>
          <w:sz w:val="24"/>
          <w:szCs w:val="24"/>
        </w:rPr>
      </w:pPr>
      <w:r>
        <w:rPr>
          <w:rFonts w:ascii="Helvetica" w:hAnsi="Helvetica" w:cs="Helvetica"/>
          <w:sz w:val="24"/>
          <w:szCs w:val="24"/>
        </w:rPr>
        <w:t xml:space="preserve"> </w:t>
      </w:r>
    </w:p>
    <w:p w14:paraId="11272831" w14:textId="77777777" w:rsidR="00F96C0D" w:rsidRPr="00F96C0D" w:rsidRDefault="00F96C0D" w:rsidP="00351625">
      <w:pPr>
        <w:jc w:val="both"/>
        <w:rPr>
          <w:rFonts w:ascii="Helvetica" w:hAnsi="Helvetica" w:cs="Helvetica"/>
          <w:sz w:val="24"/>
          <w:szCs w:val="24"/>
        </w:rPr>
      </w:pPr>
      <w:r w:rsidRPr="00F96C0D">
        <w:rPr>
          <w:rFonts w:ascii="Helvetica" w:hAnsi="Helvetica" w:cs="Helvetica"/>
          <w:sz w:val="24"/>
          <w:szCs w:val="24"/>
        </w:rPr>
        <w:t>Alla domanda dovrà essere allegata la seguente documentazione:</w:t>
      </w:r>
    </w:p>
    <w:p w14:paraId="263DA868" w14:textId="77777777" w:rsidR="00F96C0D" w:rsidRPr="003A42F2" w:rsidRDefault="00F96C0D" w:rsidP="00351625">
      <w:pPr>
        <w:pStyle w:val="Paragrafoelenco"/>
        <w:numPr>
          <w:ilvl w:val="0"/>
          <w:numId w:val="4"/>
        </w:numPr>
        <w:ind w:left="284" w:hanging="284"/>
        <w:jc w:val="both"/>
        <w:rPr>
          <w:rFonts w:ascii="Helvetica" w:hAnsi="Helvetica" w:cs="Helvetica"/>
          <w:sz w:val="24"/>
          <w:szCs w:val="24"/>
        </w:rPr>
      </w:pPr>
      <w:r w:rsidRPr="003A42F2">
        <w:rPr>
          <w:rFonts w:ascii="Helvetica" w:hAnsi="Helvetica" w:cs="Helvetica"/>
          <w:sz w:val="24"/>
          <w:szCs w:val="24"/>
        </w:rPr>
        <w:t xml:space="preserve">copia diagnosi di SLA; </w:t>
      </w:r>
    </w:p>
    <w:p w14:paraId="267277FF" w14:textId="77777777" w:rsidR="00F96C0D" w:rsidRPr="003A42F2" w:rsidRDefault="00F96C0D" w:rsidP="00351625">
      <w:pPr>
        <w:pStyle w:val="Paragrafoelenco"/>
        <w:numPr>
          <w:ilvl w:val="0"/>
          <w:numId w:val="4"/>
        </w:numPr>
        <w:ind w:left="284" w:hanging="284"/>
        <w:jc w:val="both"/>
        <w:rPr>
          <w:rFonts w:ascii="Helvetica" w:hAnsi="Helvetica" w:cs="Helvetica"/>
          <w:sz w:val="24"/>
          <w:szCs w:val="24"/>
        </w:rPr>
      </w:pPr>
      <w:r w:rsidRPr="003A42F2">
        <w:rPr>
          <w:rFonts w:ascii="Helvetica" w:hAnsi="Helvetica" w:cs="Helvetica"/>
          <w:sz w:val="24"/>
          <w:szCs w:val="24"/>
        </w:rPr>
        <w:t>copia dell'attestazione di disabilità con gravità rilasciata ai sensi dell’art. 3, comma 3 della L. 104/92;</w:t>
      </w:r>
    </w:p>
    <w:p w14:paraId="10723FCA" w14:textId="77777777" w:rsidR="00F96C0D" w:rsidRDefault="00F96C0D" w:rsidP="00351625">
      <w:pPr>
        <w:pStyle w:val="Paragrafoelenco"/>
        <w:numPr>
          <w:ilvl w:val="0"/>
          <w:numId w:val="4"/>
        </w:numPr>
        <w:ind w:left="284" w:hanging="284"/>
        <w:jc w:val="both"/>
        <w:rPr>
          <w:rFonts w:ascii="Helvetica" w:hAnsi="Helvetica" w:cs="Helvetica"/>
          <w:sz w:val="24"/>
          <w:szCs w:val="24"/>
        </w:rPr>
      </w:pPr>
      <w:r w:rsidRPr="003A42F2">
        <w:rPr>
          <w:rFonts w:ascii="Helvetica" w:hAnsi="Helvetica" w:cs="Helvetica"/>
          <w:sz w:val="24"/>
          <w:szCs w:val="24"/>
        </w:rPr>
        <w:t>certificato del Medico di Medicina Generale (MMG) che attesti la data della tracheostomizzazione (solo per coloro che hanno subito questa tipologia di intervento);</w:t>
      </w:r>
    </w:p>
    <w:p w14:paraId="0A05ED2C" w14:textId="77777777" w:rsidR="00CB663E" w:rsidRPr="00CB663E" w:rsidRDefault="00CB663E" w:rsidP="00351625">
      <w:pPr>
        <w:pStyle w:val="Paragrafoelenco"/>
        <w:numPr>
          <w:ilvl w:val="0"/>
          <w:numId w:val="4"/>
        </w:numPr>
        <w:ind w:left="284" w:hanging="284"/>
        <w:jc w:val="both"/>
        <w:rPr>
          <w:rFonts w:ascii="Helvetica" w:hAnsi="Helvetica" w:cs="Helvetica"/>
          <w:sz w:val="24"/>
          <w:szCs w:val="24"/>
        </w:rPr>
      </w:pPr>
      <w:r w:rsidRPr="00CB663E">
        <w:rPr>
          <w:rFonts w:ascii="Helvetica" w:hAnsi="Helvetica" w:cs="Helvetica"/>
          <w:sz w:val="24"/>
          <w:szCs w:val="24"/>
        </w:rPr>
        <w:t>fotocopia di un documento d’identità in corso di validità del richiedente.</w:t>
      </w:r>
    </w:p>
    <w:p w14:paraId="5E6D255A" w14:textId="77777777" w:rsidR="00753959" w:rsidRPr="00F96C0D" w:rsidRDefault="00753959" w:rsidP="00351625">
      <w:pPr>
        <w:jc w:val="both"/>
        <w:rPr>
          <w:rFonts w:ascii="Helvetica" w:hAnsi="Helvetica" w:cs="Helvetica"/>
          <w:sz w:val="24"/>
          <w:szCs w:val="24"/>
        </w:rPr>
      </w:pPr>
    </w:p>
    <w:p w14:paraId="1C3EC5BD" w14:textId="34F0926B" w:rsidR="00F96C0D" w:rsidRPr="00F96C0D" w:rsidRDefault="00F96C0D" w:rsidP="00351625">
      <w:pPr>
        <w:jc w:val="both"/>
        <w:rPr>
          <w:rFonts w:ascii="Helvetica" w:hAnsi="Helvetica" w:cs="Helvetica"/>
          <w:sz w:val="24"/>
          <w:szCs w:val="24"/>
        </w:rPr>
      </w:pPr>
      <w:r w:rsidRPr="00F96C0D">
        <w:rPr>
          <w:rFonts w:ascii="Helvetica" w:hAnsi="Helvetica" w:cs="Helvetica"/>
          <w:sz w:val="24"/>
          <w:szCs w:val="24"/>
        </w:rPr>
        <w:t xml:space="preserve">I richiedenti che invece </w:t>
      </w:r>
      <w:r>
        <w:rPr>
          <w:rFonts w:ascii="Helvetica" w:hAnsi="Helvetica" w:cs="Helvetica"/>
          <w:sz w:val="24"/>
          <w:szCs w:val="24"/>
        </w:rPr>
        <w:t xml:space="preserve">hanno </w:t>
      </w:r>
      <w:r w:rsidRPr="00F96C0D">
        <w:rPr>
          <w:rFonts w:ascii="Helvetica" w:hAnsi="Helvetica" w:cs="Helvetica"/>
          <w:sz w:val="24"/>
          <w:szCs w:val="24"/>
        </w:rPr>
        <w:t>già usufrui</w:t>
      </w:r>
      <w:r>
        <w:rPr>
          <w:rFonts w:ascii="Helvetica" w:hAnsi="Helvetica" w:cs="Helvetica"/>
          <w:sz w:val="24"/>
          <w:szCs w:val="24"/>
        </w:rPr>
        <w:t>to</w:t>
      </w:r>
      <w:r w:rsidRPr="00F96C0D">
        <w:rPr>
          <w:rFonts w:ascii="Helvetica" w:hAnsi="Helvetica" w:cs="Helvetica"/>
          <w:sz w:val="24"/>
          <w:szCs w:val="24"/>
        </w:rPr>
        <w:t xml:space="preserve"> del contributo regionale </w:t>
      </w:r>
      <w:r>
        <w:rPr>
          <w:rFonts w:ascii="Helvetica" w:hAnsi="Helvetica" w:cs="Helvetica"/>
          <w:sz w:val="24"/>
          <w:szCs w:val="24"/>
        </w:rPr>
        <w:t xml:space="preserve">in questione </w:t>
      </w:r>
      <w:r w:rsidR="00BA6240" w:rsidRPr="00BA6240">
        <w:rPr>
          <w:rFonts w:ascii="Helvetica" w:hAnsi="Helvetica" w:cs="Helvetica"/>
          <w:sz w:val="24"/>
          <w:szCs w:val="24"/>
        </w:rPr>
        <w:t>nell’anno 2022</w:t>
      </w:r>
      <w:r w:rsidRPr="00F96C0D">
        <w:rPr>
          <w:rFonts w:ascii="Helvetica" w:hAnsi="Helvetica" w:cs="Helvetica"/>
          <w:sz w:val="24"/>
          <w:szCs w:val="24"/>
        </w:rPr>
        <w:t>, potranno presentare la suddetta domanda di contributo senza allegare la documentazione indicata ai punti a) e b), fatta eccezione per la certificazione di cui al punto c) qualora sia intervenuto nel frattempo un processo di tracheostomizzazione</w:t>
      </w:r>
      <w:r w:rsidR="00CB663E">
        <w:rPr>
          <w:rFonts w:ascii="Helvetica" w:hAnsi="Helvetica" w:cs="Helvetica"/>
          <w:sz w:val="24"/>
          <w:szCs w:val="24"/>
        </w:rPr>
        <w:t xml:space="preserve"> e al punto d)</w:t>
      </w:r>
      <w:r w:rsidRPr="00F96C0D">
        <w:rPr>
          <w:rFonts w:ascii="Helvetica" w:hAnsi="Helvetica" w:cs="Helvetica"/>
          <w:sz w:val="24"/>
          <w:szCs w:val="24"/>
        </w:rPr>
        <w:t>.</w:t>
      </w:r>
    </w:p>
    <w:p w14:paraId="37B441BA" w14:textId="15D46C10" w:rsidR="00351625" w:rsidRDefault="00351625" w:rsidP="00351625">
      <w:pPr>
        <w:jc w:val="both"/>
        <w:rPr>
          <w:rFonts w:ascii="Helvetica" w:hAnsi="Helvetica" w:cs="Helvetica"/>
          <w:b/>
          <w:i/>
          <w:sz w:val="24"/>
          <w:szCs w:val="24"/>
          <w:u w:val="single"/>
        </w:rPr>
      </w:pPr>
    </w:p>
    <w:p w14:paraId="020DA46A" w14:textId="77777777" w:rsidR="00DD591D" w:rsidRPr="004810B6" w:rsidRDefault="004810B6" w:rsidP="00351625">
      <w:pPr>
        <w:jc w:val="both"/>
        <w:rPr>
          <w:rFonts w:ascii="Helvetica" w:hAnsi="Helvetica" w:cs="Helvetica"/>
          <w:b/>
          <w:i/>
          <w:sz w:val="24"/>
          <w:szCs w:val="24"/>
          <w:u w:val="single"/>
        </w:rPr>
      </w:pPr>
      <w:r w:rsidRPr="004810B6">
        <w:rPr>
          <w:rFonts w:ascii="Helvetica" w:hAnsi="Helvetica" w:cs="Helvetica"/>
          <w:b/>
          <w:i/>
          <w:sz w:val="24"/>
          <w:szCs w:val="24"/>
          <w:u w:val="single"/>
        </w:rPr>
        <w:t>Erogazione del contributo</w:t>
      </w:r>
    </w:p>
    <w:p w14:paraId="606923B0" w14:textId="77777777" w:rsidR="004810B6" w:rsidRPr="004810B6" w:rsidRDefault="004810B6" w:rsidP="00351625">
      <w:pPr>
        <w:jc w:val="both"/>
        <w:rPr>
          <w:rFonts w:ascii="Helvetica" w:hAnsi="Helvetica" w:cs="Helvetica"/>
          <w:i/>
          <w:sz w:val="24"/>
          <w:szCs w:val="24"/>
          <w:u w:val="single"/>
        </w:rPr>
      </w:pPr>
    </w:p>
    <w:p w14:paraId="3C8B0516" w14:textId="73882B79" w:rsidR="00EE36FD" w:rsidRPr="00EE36FD" w:rsidRDefault="0099378F" w:rsidP="00351625">
      <w:pPr>
        <w:jc w:val="both"/>
        <w:rPr>
          <w:rFonts w:ascii="Helvetica" w:hAnsi="Helvetica" w:cs="Helvetica"/>
          <w:sz w:val="24"/>
          <w:szCs w:val="24"/>
        </w:rPr>
      </w:pPr>
      <w:r>
        <w:rPr>
          <w:rFonts w:ascii="Helvetica" w:hAnsi="Helvetica" w:cs="Helvetica"/>
          <w:sz w:val="24"/>
          <w:szCs w:val="24"/>
        </w:rPr>
        <w:t>Le Aziende Sanitarie Territoriali</w:t>
      </w:r>
      <w:r w:rsidR="00C42F42">
        <w:rPr>
          <w:rFonts w:ascii="Helvetica" w:hAnsi="Helvetica" w:cs="Helvetica"/>
          <w:sz w:val="24"/>
          <w:szCs w:val="24"/>
        </w:rPr>
        <w:t>,</w:t>
      </w:r>
      <w:r>
        <w:rPr>
          <w:rFonts w:ascii="Helvetica" w:hAnsi="Helvetica" w:cs="Helvetica"/>
          <w:sz w:val="24"/>
          <w:szCs w:val="24"/>
        </w:rPr>
        <w:t xml:space="preserve"> </w:t>
      </w:r>
      <w:r w:rsidR="00F96C0D" w:rsidRPr="00F96C0D">
        <w:rPr>
          <w:rFonts w:ascii="Helvetica" w:hAnsi="Helvetica" w:cs="Helvetica"/>
          <w:sz w:val="24"/>
          <w:szCs w:val="24"/>
        </w:rPr>
        <w:t xml:space="preserve">verificata </w:t>
      </w:r>
      <w:r w:rsidR="00271F67" w:rsidRPr="00A70A8D">
        <w:rPr>
          <w:rFonts w:ascii="Helvetica" w:hAnsi="Helvetica" w:cs="Helvetica"/>
          <w:sz w:val="24"/>
          <w:szCs w:val="24"/>
        </w:rPr>
        <w:t xml:space="preserve">l’esistenza/ permanenza dei requisiti di accesso al contributo di cui all’allegato “A” della DGR n. </w:t>
      </w:r>
      <w:r>
        <w:rPr>
          <w:rFonts w:ascii="Helvetica" w:hAnsi="Helvetica" w:cs="Helvetica"/>
          <w:sz w:val="24"/>
          <w:szCs w:val="24"/>
        </w:rPr>
        <w:t>126/2023</w:t>
      </w:r>
      <w:r w:rsidR="00271F67">
        <w:rPr>
          <w:rFonts w:ascii="Helvetica" w:hAnsi="Helvetica" w:cs="Helvetica"/>
          <w:sz w:val="24"/>
          <w:szCs w:val="24"/>
        </w:rPr>
        <w:t xml:space="preserve"> e la </w:t>
      </w:r>
      <w:r w:rsidR="00F96C0D" w:rsidRPr="00F96C0D">
        <w:rPr>
          <w:rFonts w:ascii="Helvetica" w:hAnsi="Helvetica" w:cs="Helvetica"/>
          <w:sz w:val="24"/>
          <w:szCs w:val="24"/>
        </w:rPr>
        <w:t>completezza della documentazione presentata, provvederà ad erogare</w:t>
      </w:r>
      <w:r w:rsidR="00CB663E">
        <w:rPr>
          <w:rFonts w:ascii="Helvetica" w:hAnsi="Helvetica" w:cs="Helvetica"/>
          <w:sz w:val="24"/>
          <w:szCs w:val="24"/>
        </w:rPr>
        <w:t xml:space="preserve"> </w:t>
      </w:r>
      <w:r w:rsidR="00F96C0D" w:rsidRPr="00F96C0D">
        <w:rPr>
          <w:rFonts w:ascii="Helvetica" w:hAnsi="Helvetica" w:cs="Helvetica"/>
          <w:sz w:val="24"/>
          <w:szCs w:val="24"/>
        </w:rPr>
        <w:t xml:space="preserve">ad ogni beneficiario il contributo </w:t>
      </w:r>
      <w:r w:rsidR="00F758CB">
        <w:rPr>
          <w:rFonts w:ascii="Helvetica" w:hAnsi="Helvetica" w:cs="Helvetica"/>
          <w:sz w:val="24"/>
          <w:szCs w:val="24"/>
        </w:rPr>
        <w:lastRenderedPageBreak/>
        <w:t>regionale</w:t>
      </w:r>
      <w:r w:rsidR="00DD591D">
        <w:rPr>
          <w:rFonts w:ascii="Helvetica" w:hAnsi="Helvetica" w:cs="Helvetica"/>
          <w:sz w:val="24"/>
          <w:szCs w:val="24"/>
        </w:rPr>
        <w:t xml:space="preserve"> secondo quanto disposto nell’allegato </w:t>
      </w:r>
      <w:r w:rsidR="005D50AA">
        <w:rPr>
          <w:rFonts w:ascii="Helvetica" w:hAnsi="Helvetica" w:cs="Helvetica"/>
          <w:sz w:val="24"/>
          <w:szCs w:val="24"/>
        </w:rPr>
        <w:t xml:space="preserve">“A” della suddetta DGR n. </w:t>
      </w:r>
      <w:r>
        <w:rPr>
          <w:rFonts w:ascii="Helvetica" w:hAnsi="Helvetica" w:cs="Helvetica"/>
          <w:sz w:val="24"/>
          <w:szCs w:val="24"/>
        </w:rPr>
        <w:t>126/2023</w:t>
      </w:r>
      <w:r w:rsidR="00B22C59">
        <w:rPr>
          <w:rFonts w:ascii="Helvetica" w:hAnsi="Helvetica" w:cs="Helvetica"/>
          <w:sz w:val="24"/>
          <w:szCs w:val="24"/>
        </w:rPr>
        <w:t xml:space="preserve"> </w:t>
      </w:r>
      <w:r w:rsidR="00EE36FD">
        <w:rPr>
          <w:rFonts w:ascii="Helvetica" w:hAnsi="Helvetica" w:cs="Helvetica"/>
          <w:sz w:val="24"/>
          <w:szCs w:val="24"/>
        </w:rPr>
        <w:t>ovvero:</w:t>
      </w:r>
    </w:p>
    <w:p w14:paraId="3C4EE7EC" w14:textId="77777777" w:rsidR="005D50AA" w:rsidRPr="005D50AA" w:rsidRDefault="005D50AA" w:rsidP="00351625">
      <w:pPr>
        <w:ind w:left="284" w:hanging="284"/>
        <w:jc w:val="both"/>
        <w:rPr>
          <w:rFonts w:ascii="Helvetica" w:hAnsi="Helvetica" w:cs="Helvetica"/>
          <w:sz w:val="24"/>
          <w:szCs w:val="24"/>
        </w:rPr>
      </w:pPr>
      <w:r w:rsidRPr="005D50AA">
        <w:rPr>
          <w:rFonts w:ascii="Helvetica" w:hAnsi="Helvetica" w:cs="Helvetica"/>
          <w:sz w:val="24"/>
          <w:szCs w:val="24"/>
        </w:rPr>
        <w:t>•</w:t>
      </w:r>
      <w:r w:rsidRPr="005D50AA">
        <w:rPr>
          <w:rFonts w:ascii="Helvetica" w:hAnsi="Helvetica" w:cs="Helvetica"/>
          <w:sz w:val="24"/>
          <w:szCs w:val="24"/>
        </w:rPr>
        <w:tab/>
        <w:t xml:space="preserve">€ 833,00 mensili alla persona in possesso dei suddetti requisiti e che si trova nella condizione di poter respirare autonomamente senza l'uso continuativo di macchine; </w:t>
      </w:r>
    </w:p>
    <w:p w14:paraId="3A2414CA" w14:textId="77777777" w:rsidR="00EE36FD" w:rsidRDefault="005D50AA" w:rsidP="00351625">
      <w:pPr>
        <w:ind w:left="284" w:hanging="284"/>
        <w:jc w:val="both"/>
        <w:rPr>
          <w:rFonts w:ascii="Helvetica" w:hAnsi="Helvetica" w:cs="Helvetica"/>
          <w:sz w:val="24"/>
          <w:szCs w:val="24"/>
        </w:rPr>
      </w:pPr>
      <w:r w:rsidRPr="005D50AA">
        <w:rPr>
          <w:rFonts w:ascii="Helvetica" w:hAnsi="Helvetica" w:cs="Helvetica"/>
          <w:sz w:val="24"/>
          <w:szCs w:val="24"/>
        </w:rPr>
        <w:t>•</w:t>
      </w:r>
      <w:r w:rsidRPr="005D50AA">
        <w:rPr>
          <w:rFonts w:ascii="Helvetica" w:hAnsi="Helvetica" w:cs="Helvetica"/>
          <w:sz w:val="24"/>
          <w:szCs w:val="24"/>
        </w:rPr>
        <w:tab/>
        <w:t>€ 1.000,00 mensili alla persona in possesso dei suddetti requisiti</w:t>
      </w:r>
      <w:r>
        <w:rPr>
          <w:rFonts w:ascii="Helvetica" w:hAnsi="Helvetica" w:cs="Helvetica"/>
          <w:sz w:val="24"/>
          <w:szCs w:val="24"/>
        </w:rPr>
        <w:t xml:space="preserve"> e che, essendo tracheostomizza</w:t>
      </w:r>
      <w:r w:rsidRPr="005D50AA">
        <w:rPr>
          <w:rFonts w:ascii="Helvetica" w:hAnsi="Helvetica" w:cs="Helvetica"/>
          <w:sz w:val="24"/>
          <w:szCs w:val="24"/>
        </w:rPr>
        <w:t>to, respira attaccato continuamente ad una macchina per la ventilazione invasiva.</w:t>
      </w:r>
    </w:p>
    <w:p w14:paraId="153E4AE0" w14:textId="77777777" w:rsidR="00687CB7" w:rsidRDefault="00687CB7" w:rsidP="00351625">
      <w:pPr>
        <w:jc w:val="both"/>
        <w:rPr>
          <w:rFonts w:ascii="Helvetica" w:hAnsi="Helvetica" w:cs="Helvetica"/>
          <w:sz w:val="24"/>
          <w:szCs w:val="24"/>
        </w:rPr>
      </w:pPr>
    </w:p>
    <w:p w14:paraId="38912ABD" w14:textId="7DD6C40E" w:rsidR="00373273" w:rsidRDefault="00373273" w:rsidP="00351625">
      <w:pPr>
        <w:jc w:val="both"/>
        <w:rPr>
          <w:rFonts w:ascii="Helvetica" w:hAnsi="Helvetica" w:cs="Helvetica"/>
          <w:sz w:val="24"/>
          <w:szCs w:val="24"/>
        </w:rPr>
      </w:pPr>
      <w:r w:rsidRPr="00BA6240">
        <w:rPr>
          <w:rFonts w:ascii="Helvetica" w:hAnsi="Helvetica" w:cs="Helvetica"/>
          <w:sz w:val="24"/>
          <w:szCs w:val="24"/>
        </w:rPr>
        <w:t xml:space="preserve">Il </w:t>
      </w:r>
      <w:r w:rsidR="00AA43AA" w:rsidRPr="00BA6240">
        <w:rPr>
          <w:rFonts w:ascii="Helvetica" w:hAnsi="Helvetica" w:cs="Helvetica"/>
          <w:sz w:val="24"/>
          <w:szCs w:val="24"/>
        </w:rPr>
        <w:t xml:space="preserve">beneficio economico di cui alla DGR n. </w:t>
      </w:r>
      <w:r w:rsidR="00E83479">
        <w:rPr>
          <w:rFonts w:ascii="Helvetica" w:hAnsi="Helvetica" w:cs="Helvetica"/>
          <w:sz w:val="24"/>
          <w:szCs w:val="24"/>
        </w:rPr>
        <w:t>126/2023</w:t>
      </w:r>
      <w:r w:rsidR="00AA43AA" w:rsidRPr="00BA6240">
        <w:rPr>
          <w:rFonts w:ascii="Helvetica" w:hAnsi="Helvetica" w:cs="Helvetica"/>
          <w:sz w:val="24"/>
          <w:szCs w:val="24"/>
        </w:rPr>
        <w:t xml:space="preserve"> </w:t>
      </w:r>
      <w:r w:rsidR="00E83479" w:rsidRPr="00E83479">
        <w:rPr>
          <w:rFonts w:ascii="Helvetica" w:hAnsi="Helvetica" w:cs="Helvetica"/>
          <w:sz w:val="24"/>
          <w:szCs w:val="24"/>
        </w:rPr>
        <w:t>è cumulabile con quelli previsti allo stesso titolo da altre leggi regionali e nazionali, ad eccezione di quelli relativi al progetto "Vita Indipendente" di cui alla L.R. 21/2018, agli "Interventi in favore di persone in condizione di disabilità gravissima per le quali si siano verificate le condizioni di cui all'art.3 c. 2 del D.M. 26/09/2016", all’Assegno di cura rivolto ad anziani non autosufficienti e all’intervento rivolto al familiare-caregiver che assiste un familiare di età compresa tra 0 e 25 anni affetto da una malattia rara di cui all’Allegato 7 del D.P.C.M. 12 gennaio 2017 e che necessita di ventilazione e/o nutrizione artificiale.</w:t>
      </w:r>
    </w:p>
    <w:p w14:paraId="332C3769" w14:textId="77777777" w:rsidR="00E83479" w:rsidRPr="00373273" w:rsidRDefault="00E83479" w:rsidP="00351625">
      <w:pPr>
        <w:jc w:val="both"/>
        <w:rPr>
          <w:rFonts w:ascii="Helvetica" w:hAnsi="Helvetica" w:cs="Helvetica"/>
          <w:sz w:val="24"/>
          <w:szCs w:val="24"/>
        </w:rPr>
      </w:pPr>
    </w:p>
    <w:p w14:paraId="039DD450" w14:textId="34216AE7" w:rsidR="006746AE" w:rsidRDefault="00373273" w:rsidP="00351625">
      <w:pPr>
        <w:jc w:val="both"/>
        <w:rPr>
          <w:rFonts w:ascii="Helvetica" w:hAnsi="Helvetica" w:cs="Helvetica"/>
          <w:sz w:val="24"/>
          <w:szCs w:val="24"/>
        </w:rPr>
      </w:pPr>
      <w:r w:rsidRPr="00373273">
        <w:rPr>
          <w:rFonts w:ascii="Helvetica" w:hAnsi="Helvetica" w:cs="Helvetica"/>
          <w:sz w:val="24"/>
          <w:szCs w:val="24"/>
        </w:rPr>
        <w:t>Inoltre, sono esclusi dal beneficio economico i soggetti ospiti di strutture residenziali o semiresidenziali di qualsiasi tipo autorizzate, accreditate e convenzionate pubbliche o private.</w:t>
      </w:r>
    </w:p>
    <w:p w14:paraId="1C868952" w14:textId="380B525A" w:rsidR="007E2A7A" w:rsidRPr="00F96C0D" w:rsidRDefault="007E2A7A" w:rsidP="00351625">
      <w:pPr>
        <w:jc w:val="both"/>
        <w:rPr>
          <w:rFonts w:ascii="Helvetica" w:hAnsi="Helvetica" w:cs="Helvetica"/>
          <w:sz w:val="24"/>
          <w:szCs w:val="24"/>
        </w:rPr>
      </w:pPr>
    </w:p>
    <w:p w14:paraId="58E6BC2E" w14:textId="77777777" w:rsidR="00F96C0D" w:rsidRPr="005F451D" w:rsidRDefault="00F96C0D" w:rsidP="00351625">
      <w:pPr>
        <w:jc w:val="both"/>
        <w:rPr>
          <w:rFonts w:ascii="Helvetica" w:hAnsi="Helvetica" w:cs="Helvetica"/>
          <w:b/>
          <w:i/>
          <w:sz w:val="24"/>
          <w:szCs w:val="24"/>
          <w:u w:val="single"/>
        </w:rPr>
      </w:pPr>
      <w:r w:rsidRPr="005F451D">
        <w:rPr>
          <w:rFonts w:ascii="Helvetica" w:hAnsi="Helvetica" w:cs="Helvetica"/>
          <w:b/>
          <w:i/>
          <w:sz w:val="24"/>
          <w:szCs w:val="24"/>
          <w:u w:val="single"/>
        </w:rPr>
        <w:t>Decorrenza del beneficio</w:t>
      </w:r>
    </w:p>
    <w:p w14:paraId="3F9C81CB" w14:textId="5FEC444A" w:rsidR="00030B4E" w:rsidRDefault="00030B4E" w:rsidP="00351625">
      <w:pPr>
        <w:jc w:val="both"/>
        <w:rPr>
          <w:rFonts w:ascii="Helvetica" w:hAnsi="Helvetica" w:cs="Helvetica"/>
          <w:sz w:val="24"/>
          <w:szCs w:val="24"/>
        </w:rPr>
      </w:pPr>
    </w:p>
    <w:p w14:paraId="4A9985CF" w14:textId="77777777" w:rsidR="00E83479" w:rsidRPr="00E83479" w:rsidRDefault="00E83479" w:rsidP="002350A1">
      <w:pPr>
        <w:tabs>
          <w:tab w:val="left" w:pos="10206"/>
        </w:tabs>
        <w:autoSpaceDE w:val="0"/>
        <w:autoSpaceDN w:val="0"/>
        <w:adjustRightInd w:val="0"/>
        <w:ind w:left="284" w:hanging="284"/>
        <w:jc w:val="both"/>
        <w:rPr>
          <w:rFonts w:ascii="Helvetica" w:hAnsi="Helvetica" w:cs="Helvetica"/>
          <w:sz w:val="24"/>
          <w:szCs w:val="24"/>
          <w:lang w:eastAsia="x-none"/>
        </w:rPr>
      </w:pPr>
      <w:r w:rsidRPr="00E83479">
        <w:rPr>
          <w:rFonts w:ascii="Helvetica" w:hAnsi="Helvetica" w:cs="Helvetica"/>
          <w:sz w:val="24"/>
          <w:szCs w:val="24"/>
          <w:lang w:eastAsia="x-none"/>
        </w:rPr>
        <w:t>Il suddetto contributo mensile viene erogato:</w:t>
      </w:r>
    </w:p>
    <w:p w14:paraId="7EAF3FB2" w14:textId="730665FF" w:rsidR="00E83479" w:rsidRPr="00E83479" w:rsidRDefault="00E83479" w:rsidP="002350A1">
      <w:pPr>
        <w:numPr>
          <w:ilvl w:val="0"/>
          <w:numId w:val="5"/>
        </w:numPr>
        <w:autoSpaceDE w:val="0"/>
        <w:autoSpaceDN w:val="0"/>
        <w:adjustRightInd w:val="0"/>
        <w:ind w:left="284" w:hanging="284"/>
        <w:jc w:val="both"/>
        <w:rPr>
          <w:rFonts w:ascii="Helvetica" w:hAnsi="Helvetica" w:cs="Helvetica"/>
          <w:sz w:val="24"/>
          <w:szCs w:val="24"/>
          <w:lang w:eastAsia="x-none"/>
        </w:rPr>
      </w:pPr>
      <w:r w:rsidRPr="00E83479">
        <w:rPr>
          <w:rFonts w:ascii="Helvetica" w:hAnsi="Helvetica" w:cs="Helvetica"/>
          <w:sz w:val="24"/>
          <w:szCs w:val="24"/>
          <w:lang w:eastAsia="it-IT"/>
        </w:rPr>
        <w:t>con decorrenza dal 1° gennaio 2023 sino al 31 dicembre 2023 a coloro che hanno già beneficiato del contributo nell’anno 2022, previa verifica della permanenza dei requisiti</w:t>
      </w:r>
      <w:r w:rsidR="00756390">
        <w:rPr>
          <w:rFonts w:ascii="Helvetica" w:hAnsi="Helvetica" w:cs="Helvetica"/>
          <w:sz w:val="24"/>
          <w:szCs w:val="24"/>
          <w:lang w:eastAsia="it-IT"/>
        </w:rPr>
        <w:t xml:space="preserve"> richiesti</w:t>
      </w:r>
      <w:r w:rsidRPr="00E83479">
        <w:rPr>
          <w:rFonts w:ascii="Helvetica" w:hAnsi="Helvetica" w:cs="Helvetica"/>
          <w:sz w:val="24"/>
          <w:szCs w:val="24"/>
          <w:lang w:eastAsia="x-none"/>
        </w:rPr>
        <w:t>;</w:t>
      </w:r>
    </w:p>
    <w:p w14:paraId="242B8647" w14:textId="1B1EBC5A" w:rsidR="00E83479" w:rsidRPr="00E83479" w:rsidRDefault="00E83479" w:rsidP="002350A1">
      <w:pPr>
        <w:numPr>
          <w:ilvl w:val="0"/>
          <w:numId w:val="5"/>
        </w:numPr>
        <w:autoSpaceDE w:val="0"/>
        <w:autoSpaceDN w:val="0"/>
        <w:adjustRightInd w:val="0"/>
        <w:ind w:left="284" w:hanging="284"/>
        <w:jc w:val="both"/>
        <w:rPr>
          <w:rFonts w:ascii="Helvetica" w:hAnsi="Helvetica" w:cs="Helvetica"/>
          <w:sz w:val="24"/>
          <w:szCs w:val="24"/>
          <w:lang w:eastAsia="x-none"/>
        </w:rPr>
      </w:pPr>
      <w:r w:rsidRPr="00E83479">
        <w:rPr>
          <w:rFonts w:ascii="Helvetica" w:hAnsi="Helvetica" w:cs="Helvetica"/>
          <w:sz w:val="24"/>
          <w:szCs w:val="24"/>
          <w:lang w:eastAsia="x-none"/>
        </w:rPr>
        <w:t xml:space="preserve">con decorrenza dalla data di acquisizione di tutti i requisiti </w:t>
      </w:r>
      <w:r w:rsidR="00756390">
        <w:rPr>
          <w:rFonts w:ascii="Helvetica" w:hAnsi="Helvetica" w:cs="Helvetica"/>
          <w:sz w:val="24"/>
          <w:szCs w:val="24"/>
          <w:lang w:eastAsia="x-none"/>
        </w:rPr>
        <w:t>richiesti</w:t>
      </w:r>
      <w:r w:rsidRPr="00E83479">
        <w:rPr>
          <w:rFonts w:ascii="Helvetica" w:hAnsi="Helvetica" w:cs="Helvetica"/>
          <w:sz w:val="24"/>
          <w:szCs w:val="24"/>
          <w:lang w:eastAsia="x-none"/>
        </w:rPr>
        <w:t xml:space="preserve"> sino al 31.12.2023 a coloro che li hanno acquisiti nell’anno 2023 in data antecedente all’approvazione della </w:t>
      </w:r>
      <w:r w:rsidR="00756390">
        <w:rPr>
          <w:rFonts w:ascii="Helvetica" w:hAnsi="Helvetica" w:cs="Helvetica"/>
          <w:sz w:val="24"/>
          <w:szCs w:val="24"/>
          <w:lang w:eastAsia="x-none"/>
        </w:rPr>
        <w:t>DGR n. 126/2023</w:t>
      </w:r>
      <w:r w:rsidRPr="00E83479">
        <w:rPr>
          <w:rFonts w:ascii="Helvetica" w:hAnsi="Helvetica" w:cs="Helvetica"/>
          <w:sz w:val="24"/>
          <w:szCs w:val="24"/>
          <w:lang w:eastAsia="x-none"/>
        </w:rPr>
        <w:t xml:space="preserve">; </w:t>
      </w:r>
    </w:p>
    <w:p w14:paraId="34CB19F3" w14:textId="33093B37" w:rsidR="00E83479" w:rsidRPr="00E83479" w:rsidRDefault="00E83479" w:rsidP="002350A1">
      <w:pPr>
        <w:numPr>
          <w:ilvl w:val="0"/>
          <w:numId w:val="5"/>
        </w:numPr>
        <w:autoSpaceDE w:val="0"/>
        <w:autoSpaceDN w:val="0"/>
        <w:adjustRightInd w:val="0"/>
        <w:ind w:left="284" w:hanging="284"/>
        <w:jc w:val="both"/>
        <w:rPr>
          <w:rFonts w:ascii="Helvetica" w:hAnsi="Helvetica" w:cs="Helvetica"/>
          <w:sz w:val="24"/>
          <w:szCs w:val="24"/>
          <w:lang w:eastAsia="x-none"/>
        </w:rPr>
      </w:pPr>
      <w:r w:rsidRPr="00E83479">
        <w:rPr>
          <w:rFonts w:ascii="Helvetica" w:hAnsi="Helvetica" w:cs="Helvetica"/>
          <w:sz w:val="24"/>
          <w:szCs w:val="24"/>
          <w:lang w:eastAsia="x-none"/>
        </w:rPr>
        <w:t xml:space="preserve">con decorrenza dalla presentazione della domanda sino al 31.12.2023 a coloro che entreranno in possesso di tutti i requisiti </w:t>
      </w:r>
      <w:r w:rsidR="00756390">
        <w:rPr>
          <w:rFonts w:ascii="Helvetica" w:hAnsi="Helvetica" w:cs="Helvetica"/>
          <w:sz w:val="24"/>
          <w:szCs w:val="24"/>
          <w:lang w:eastAsia="x-none"/>
        </w:rPr>
        <w:t>richiesti</w:t>
      </w:r>
      <w:r w:rsidRPr="00E83479">
        <w:rPr>
          <w:rFonts w:ascii="Helvetica" w:hAnsi="Helvetica" w:cs="Helvetica"/>
          <w:sz w:val="24"/>
          <w:szCs w:val="24"/>
          <w:lang w:eastAsia="x-none"/>
        </w:rPr>
        <w:t xml:space="preserve"> successivamente alla data di approvazione della </w:t>
      </w:r>
      <w:r w:rsidR="00756390">
        <w:rPr>
          <w:rFonts w:ascii="Helvetica" w:hAnsi="Helvetica" w:cs="Helvetica"/>
          <w:sz w:val="24"/>
          <w:szCs w:val="24"/>
          <w:lang w:eastAsia="x-none"/>
        </w:rPr>
        <w:t>DGR n. 126/2023</w:t>
      </w:r>
      <w:r w:rsidRPr="00E83479">
        <w:rPr>
          <w:rFonts w:ascii="Helvetica" w:hAnsi="Helvetica" w:cs="Helvetica"/>
          <w:sz w:val="24"/>
          <w:szCs w:val="24"/>
          <w:lang w:eastAsia="x-none"/>
        </w:rPr>
        <w:t xml:space="preserve"> e comunque nel corso dell’anno 2023. </w:t>
      </w:r>
    </w:p>
    <w:p w14:paraId="65E086FA" w14:textId="0604B7D5" w:rsidR="00F96C0D" w:rsidRPr="00F96C0D" w:rsidRDefault="00F96C0D" w:rsidP="00351625">
      <w:pPr>
        <w:jc w:val="both"/>
        <w:rPr>
          <w:rFonts w:ascii="Helvetica" w:hAnsi="Helvetica" w:cs="Helvetica"/>
          <w:sz w:val="24"/>
          <w:szCs w:val="24"/>
        </w:rPr>
      </w:pPr>
    </w:p>
    <w:p w14:paraId="71A708FF" w14:textId="7B34850A" w:rsidR="00F96C0D" w:rsidRDefault="00160F38" w:rsidP="00351625">
      <w:pPr>
        <w:jc w:val="both"/>
        <w:rPr>
          <w:rFonts w:ascii="Helvetica" w:hAnsi="Helvetica" w:cs="Helvetica"/>
          <w:sz w:val="24"/>
          <w:szCs w:val="24"/>
        </w:rPr>
      </w:pPr>
      <w:r w:rsidRPr="0056245E">
        <w:rPr>
          <w:rFonts w:ascii="Helvetica" w:hAnsi="Helvetica" w:cs="Helvetica"/>
          <w:sz w:val="24"/>
          <w:szCs w:val="24"/>
        </w:rPr>
        <w:t>P</w:t>
      </w:r>
      <w:r w:rsidR="00C078F7" w:rsidRPr="0056245E">
        <w:rPr>
          <w:rFonts w:ascii="Helvetica" w:hAnsi="Helvetica" w:cs="Helvetica"/>
          <w:sz w:val="24"/>
          <w:szCs w:val="24"/>
        </w:rPr>
        <w:t>er i nuovi pazienti</w:t>
      </w:r>
      <w:r w:rsidR="005D50AA" w:rsidRPr="0056245E">
        <w:rPr>
          <w:rFonts w:ascii="Helvetica" w:hAnsi="Helvetica" w:cs="Helvetica"/>
          <w:sz w:val="24"/>
          <w:szCs w:val="24"/>
        </w:rPr>
        <w:t xml:space="preserve"> </w:t>
      </w:r>
      <w:r w:rsidR="00E83479" w:rsidRPr="0056245E">
        <w:rPr>
          <w:rFonts w:ascii="Helvetica" w:hAnsi="Helvetica" w:cs="Helvetica"/>
          <w:sz w:val="24"/>
          <w:szCs w:val="24"/>
        </w:rPr>
        <w:t>di cui alle lett. b) e c) s</w:t>
      </w:r>
      <w:r w:rsidR="00F96C0D" w:rsidRPr="0056245E">
        <w:rPr>
          <w:rFonts w:ascii="Helvetica" w:hAnsi="Helvetica" w:cs="Helvetica"/>
          <w:sz w:val="24"/>
          <w:szCs w:val="24"/>
        </w:rPr>
        <w:t xml:space="preserve">i specifica che nel caso in cui la domanda </w:t>
      </w:r>
      <w:r w:rsidR="008277B6" w:rsidRPr="0056245E">
        <w:rPr>
          <w:rFonts w:ascii="Helvetica" w:hAnsi="Helvetica" w:cs="Helvetica"/>
          <w:sz w:val="24"/>
          <w:szCs w:val="24"/>
        </w:rPr>
        <w:t xml:space="preserve"> </w:t>
      </w:r>
      <w:r w:rsidR="00F96C0D" w:rsidRPr="0056245E">
        <w:rPr>
          <w:rFonts w:ascii="Helvetica" w:hAnsi="Helvetica" w:cs="Helvetica"/>
          <w:sz w:val="24"/>
          <w:szCs w:val="24"/>
        </w:rPr>
        <w:t>venga inoltrata tra il 1° e il 15</w:t>
      </w:r>
      <w:r w:rsidR="005D50AA" w:rsidRPr="0056245E">
        <w:rPr>
          <w:rFonts w:ascii="Helvetica" w:hAnsi="Helvetica" w:cs="Helvetica"/>
          <w:sz w:val="24"/>
          <w:szCs w:val="24"/>
        </w:rPr>
        <w:t xml:space="preserve">° giorno del mese si calcolerà </w:t>
      </w:r>
      <w:r w:rsidR="00F96C0D" w:rsidRPr="0056245E">
        <w:rPr>
          <w:rFonts w:ascii="Helvetica" w:hAnsi="Helvetica" w:cs="Helvetica"/>
          <w:sz w:val="24"/>
          <w:szCs w:val="24"/>
        </w:rPr>
        <w:t>la quota corrispondente</w:t>
      </w:r>
      <w:r w:rsidR="00F96C0D" w:rsidRPr="00F96C0D">
        <w:rPr>
          <w:rFonts w:ascii="Helvetica" w:hAnsi="Helvetica" w:cs="Helvetica"/>
          <w:sz w:val="24"/>
          <w:szCs w:val="24"/>
        </w:rPr>
        <w:t xml:space="preserve"> all’intero mese, mentre qualora la domanda venga inoltrata tra il 16° giorno e la fine del mese, la quota decorrer</w:t>
      </w:r>
      <w:r w:rsidR="00756390">
        <w:rPr>
          <w:rFonts w:ascii="Helvetica" w:hAnsi="Helvetica" w:cs="Helvetica"/>
          <w:sz w:val="24"/>
          <w:szCs w:val="24"/>
        </w:rPr>
        <w:t>à a partire dal mese successivo</w:t>
      </w:r>
      <w:r w:rsidR="00756390" w:rsidRPr="00756390">
        <w:rPr>
          <w:rFonts w:ascii="Helvetica" w:hAnsi="Helvetica" w:cs="Helvetica"/>
          <w:sz w:val="24"/>
          <w:szCs w:val="24"/>
        </w:rPr>
        <w:t xml:space="preserve"> </w:t>
      </w:r>
      <w:r w:rsidR="00756390" w:rsidRPr="0056245E">
        <w:rPr>
          <w:rFonts w:ascii="Helvetica" w:hAnsi="Helvetica" w:cs="Helvetica"/>
          <w:sz w:val="24"/>
          <w:szCs w:val="24"/>
        </w:rPr>
        <w:t>(in caso di consegna diretta farà fede il timbro di accettazione dell’Ufficio ricevente, in caso di trasmissione tramite servizio postale farà fede il timbro postale di spedizione mentre in caso di PEC farà fede la data della ricevuta di accettazione da parte del server del mittente)</w:t>
      </w:r>
      <w:r w:rsidR="00756390">
        <w:rPr>
          <w:rFonts w:ascii="Helvetica" w:hAnsi="Helvetica" w:cs="Helvetica"/>
          <w:sz w:val="24"/>
          <w:szCs w:val="24"/>
        </w:rPr>
        <w:t>.</w:t>
      </w:r>
    </w:p>
    <w:p w14:paraId="37E49208" w14:textId="77777777" w:rsidR="00DF1721" w:rsidRPr="00F96C0D" w:rsidRDefault="00DF1721" w:rsidP="00351625">
      <w:pPr>
        <w:jc w:val="both"/>
        <w:rPr>
          <w:rFonts w:ascii="Helvetica" w:hAnsi="Helvetica" w:cs="Helvetica"/>
          <w:sz w:val="24"/>
          <w:szCs w:val="24"/>
        </w:rPr>
      </w:pPr>
    </w:p>
    <w:p w14:paraId="1B01597B" w14:textId="77777777" w:rsidR="00F96C0D" w:rsidRPr="00F96C0D" w:rsidRDefault="003A42F2" w:rsidP="00351625">
      <w:pPr>
        <w:jc w:val="both"/>
        <w:rPr>
          <w:rFonts w:ascii="Helvetica" w:hAnsi="Helvetica" w:cs="Helvetica"/>
          <w:sz w:val="24"/>
          <w:szCs w:val="24"/>
        </w:rPr>
      </w:pPr>
      <w:r>
        <w:rPr>
          <w:rFonts w:ascii="Helvetica" w:hAnsi="Helvetica" w:cs="Helvetica"/>
          <w:sz w:val="24"/>
          <w:szCs w:val="24"/>
        </w:rPr>
        <w:t>P</w:t>
      </w:r>
      <w:r w:rsidR="00F96C0D" w:rsidRPr="00F96C0D">
        <w:rPr>
          <w:rFonts w:ascii="Helvetica" w:hAnsi="Helvetica" w:cs="Helvetica"/>
          <w:sz w:val="24"/>
          <w:szCs w:val="24"/>
        </w:rPr>
        <w:t xml:space="preserve">er </w:t>
      </w:r>
      <w:r w:rsidR="00D90ED5">
        <w:rPr>
          <w:rFonts w:ascii="Helvetica" w:hAnsi="Helvetica" w:cs="Helvetica"/>
          <w:sz w:val="24"/>
          <w:szCs w:val="24"/>
        </w:rPr>
        <w:t xml:space="preserve">i pazienti </w:t>
      </w:r>
      <w:proofErr w:type="spellStart"/>
      <w:r w:rsidR="00D90ED5" w:rsidRPr="00F96C0D">
        <w:rPr>
          <w:rFonts w:ascii="Helvetica" w:hAnsi="Helvetica" w:cs="Helvetica"/>
          <w:sz w:val="24"/>
          <w:szCs w:val="24"/>
        </w:rPr>
        <w:t>tracheostomizzat</w:t>
      </w:r>
      <w:r w:rsidR="00D90ED5">
        <w:rPr>
          <w:rFonts w:ascii="Helvetica" w:hAnsi="Helvetica" w:cs="Helvetica"/>
          <w:sz w:val="24"/>
          <w:szCs w:val="24"/>
        </w:rPr>
        <w:t>i</w:t>
      </w:r>
      <w:proofErr w:type="spellEnd"/>
      <w:r w:rsidR="00D90ED5" w:rsidRPr="00F96C0D">
        <w:rPr>
          <w:rFonts w:ascii="Helvetica" w:hAnsi="Helvetica" w:cs="Helvetica"/>
          <w:sz w:val="24"/>
          <w:szCs w:val="24"/>
        </w:rPr>
        <w:t xml:space="preserve"> </w:t>
      </w:r>
      <w:r w:rsidR="00D90ED5">
        <w:rPr>
          <w:rFonts w:ascii="Helvetica" w:hAnsi="Helvetica" w:cs="Helvetica"/>
          <w:sz w:val="24"/>
          <w:szCs w:val="24"/>
        </w:rPr>
        <w:t xml:space="preserve">la decorrenza del contributo </w:t>
      </w:r>
      <w:r w:rsidR="00F96C0D" w:rsidRPr="00F96C0D">
        <w:rPr>
          <w:rFonts w:ascii="Helvetica" w:hAnsi="Helvetica" w:cs="Helvetica"/>
          <w:sz w:val="24"/>
          <w:szCs w:val="24"/>
        </w:rPr>
        <w:t>verrà calcolata a partire dalla data indicata nel certificato rilasciato dal Medico di Medicina Generale, specificando che:</w:t>
      </w:r>
    </w:p>
    <w:p w14:paraId="1DD278E3" w14:textId="77777777" w:rsidR="00F96C0D" w:rsidRPr="004810B6" w:rsidRDefault="00F96C0D" w:rsidP="00351625">
      <w:pPr>
        <w:pStyle w:val="Paragrafoelenco"/>
        <w:numPr>
          <w:ilvl w:val="0"/>
          <w:numId w:val="2"/>
        </w:numPr>
        <w:ind w:left="284" w:hanging="284"/>
        <w:jc w:val="both"/>
        <w:rPr>
          <w:rFonts w:ascii="Helvetica" w:hAnsi="Helvetica" w:cs="Helvetica"/>
          <w:sz w:val="24"/>
          <w:szCs w:val="24"/>
        </w:rPr>
      </w:pPr>
      <w:r w:rsidRPr="004810B6">
        <w:rPr>
          <w:rFonts w:ascii="Helvetica" w:hAnsi="Helvetica" w:cs="Helvetica"/>
          <w:sz w:val="24"/>
          <w:szCs w:val="24"/>
        </w:rPr>
        <w:t>nel caso in cui lo stato di tracheostomizzato venga certificato nell’interv</w:t>
      </w:r>
      <w:r w:rsidR="006746AE" w:rsidRPr="004810B6">
        <w:rPr>
          <w:rFonts w:ascii="Helvetica" w:hAnsi="Helvetica" w:cs="Helvetica"/>
          <w:sz w:val="24"/>
          <w:szCs w:val="24"/>
        </w:rPr>
        <w:t>a</w:t>
      </w:r>
      <w:r w:rsidRPr="004810B6">
        <w:rPr>
          <w:rFonts w:ascii="Helvetica" w:hAnsi="Helvetica" w:cs="Helvetica"/>
          <w:sz w:val="24"/>
          <w:szCs w:val="24"/>
        </w:rPr>
        <w:t>llo temporale che va dal 1° al 15° giorno del mese in corso i</w:t>
      </w:r>
      <w:r w:rsidR="006746AE" w:rsidRPr="004810B6">
        <w:rPr>
          <w:rFonts w:ascii="Helvetica" w:hAnsi="Helvetica" w:cs="Helvetica"/>
          <w:sz w:val="24"/>
          <w:szCs w:val="24"/>
        </w:rPr>
        <w:t xml:space="preserve">l contributo verrà </w:t>
      </w:r>
      <w:r w:rsidR="00C078F7" w:rsidRPr="004810B6">
        <w:rPr>
          <w:rFonts w:ascii="Helvetica" w:hAnsi="Helvetica" w:cs="Helvetica"/>
          <w:sz w:val="24"/>
          <w:szCs w:val="24"/>
        </w:rPr>
        <w:t xml:space="preserve">calcolato </w:t>
      </w:r>
      <w:r w:rsidR="00165534">
        <w:rPr>
          <w:rFonts w:ascii="Helvetica" w:hAnsi="Helvetica" w:cs="Helvetica"/>
          <w:sz w:val="24"/>
          <w:szCs w:val="24"/>
        </w:rPr>
        <w:t>per l’intero mese;</w:t>
      </w:r>
    </w:p>
    <w:p w14:paraId="74ECAEF2" w14:textId="38C782F0" w:rsidR="00373273" w:rsidRDefault="00F96C0D" w:rsidP="00351625">
      <w:pPr>
        <w:pStyle w:val="Paragrafoelenco"/>
        <w:numPr>
          <w:ilvl w:val="0"/>
          <w:numId w:val="2"/>
        </w:numPr>
        <w:ind w:left="284" w:hanging="284"/>
        <w:jc w:val="both"/>
        <w:rPr>
          <w:rFonts w:ascii="Helvetica" w:hAnsi="Helvetica" w:cs="Helvetica"/>
          <w:sz w:val="24"/>
          <w:szCs w:val="24"/>
        </w:rPr>
      </w:pPr>
      <w:r w:rsidRPr="004810B6">
        <w:rPr>
          <w:rFonts w:ascii="Helvetica" w:hAnsi="Helvetica" w:cs="Helvetica"/>
          <w:sz w:val="24"/>
          <w:szCs w:val="24"/>
        </w:rPr>
        <w:lastRenderedPageBreak/>
        <w:t>nel caso in cui la certificazione avvenga nell’interv</w:t>
      </w:r>
      <w:r w:rsidR="006746AE" w:rsidRPr="004810B6">
        <w:rPr>
          <w:rFonts w:ascii="Helvetica" w:hAnsi="Helvetica" w:cs="Helvetica"/>
          <w:sz w:val="24"/>
          <w:szCs w:val="24"/>
        </w:rPr>
        <w:t>a</w:t>
      </w:r>
      <w:r w:rsidRPr="004810B6">
        <w:rPr>
          <w:rFonts w:ascii="Helvetica" w:hAnsi="Helvetica" w:cs="Helvetica"/>
          <w:sz w:val="24"/>
          <w:szCs w:val="24"/>
        </w:rPr>
        <w:t xml:space="preserve">llo temporale che va </w:t>
      </w:r>
      <w:r w:rsidR="00756390">
        <w:rPr>
          <w:rFonts w:ascii="Helvetica" w:hAnsi="Helvetica" w:cs="Helvetica"/>
          <w:sz w:val="24"/>
          <w:szCs w:val="24"/>
        </w:rPr>
        <w:t xml:space="preserve">dal </w:t>
      </w:r>
      <w:r w:rsidRPr="004810B6">
        <w:rPr>
          <w:rFonts w:ascii="Helvetica" w:hAnsi="Helvetica" w:cs="Helvetica"/>
          <w:sz w:val="24"/>
          <w:szCs w:val="24"/>
        </w:rPr>
        <w:t xml:space="preserve">16° </w:t>
      </w:r>
      <w:r w:rsidR="00756390">
        <w:rPr>
          <w:rFonts w:ascii="Helvetica" w:hAnsi="Helvetica" w:cs="Helvetica"/>
          <w:sz w:val="24"/>
          <w:szCs w:val="24"/>
        </w:rPr>
        <w:t xml:space="preserve">giorno </w:t>
      </w:r>
      <w:bookmarkStart w:id="0" w:name="_GoBack"/>
      <w:bookmarkEnd w:id="0"/>
      <w:r w:rsidRPr="004810B6">
        <w:rPr>
          <w:rFonts w:ascii="Helvetica" w:hAnsi="Helvetica" w:cs="Helvetica"/>
          <w:sz w:val="24"/>
          <w:szCs w:val="24"/>
        </w:rPr>
        <w:t xml:space="preserve">fino alla fine del mese </w:t>
      </w:r>
      <w:r w:rsidR="006746AE" w:rsidRPr="004810B6">
        <w:rPr>
          <w:rFonts w:ascii="Helvetica" w:hAnsi="Helvetica" w:cs="Helvetica"/>
          <w:sz w:val="24"/>
          <w:szCs w:val="24"/>
        </w:rPr>
        <w:t xml:space="preserve">il contributo verrà </w:t>
      </w:r>
      <w:r w:rsidR="00C078F7" w:rsidRPr="004810B6">
        <w:rPr>
          <w:rFonts w:ascii="Helvetica" w:hAnsi="Helvetica" w:cs="Helvetica"/>
          <w:sz w:val="24"/>
          <w:szCs w:val="24"/>
        </w:rPr>
        <w:t>calcolato</w:t>
      </w:r>
      <w:r w:rsidRPr="004810B6">
        <w:rPr>
          <w:rFonts w:ascii="Helvetica" w:hAnsi="Helvetica" w:cs="Helvetica"/>
          <w:sz w:val="24"/>
          <w:szCs w:val="24"/>
        </w:rPr>
        <w:t xml:space="preserve"> a partire dal mese successivo.</w:t>
      </w:r>
    </w:p>
    <w:p w14:paraId="63AA6B78" w14:textId="77777777" w:rsidR="00DF1721" w:rsidRPr="00DF1721" w:rsidRDefault="00DF1721" w:rsidP="00DF1721">
      <w:pPr>
        <w:pStyle w:val="Paragrafoelenco"/>
        <w:ind w:left="284"/>
        <w:jc w:val="both"/>
        <w:rPr>
          <w:rFonts w:ascii="Helvetica" w:hAnsi="Helvetica" w:cs="Helvetica"/>
          <w:sz w:val="24"/>
          <w:szCs w:val="24"/>
        </w:rPr>
      </w:pPr>
    </w:p>
    <w:p w14:paraId="70C464CF" w14:textId="77777777" w:rsidR="00F96C0D" w:rsidRPr="005F451D" w:rsidRDefault="00F96C0D" w:rsidP="00351625">
      <w:pPr>
        <w:jc w:val="both"/>
        <w:rPr>
          <w:rFonts w:ascii="Helvetica" w:hAnsi="Helvetica" w:cs="Helvetica"/>
          <w:b/>
          <w:i/>
          <w:sz w:val="24"/>
          <w:szCs w:val="24"/>
          <w:u w:val="single"/>
        </w:rPr>
      </w:pPr>
      <w:r w:rsidRPr="005F451D">
        <w:rPr>
          <w:rFonts w:ascii="Helvetica" w:hAnsi="Helvetica" w:cs="Helvetica"/>
          <w:b/>
          <w:i/>
          <w:sz w:val="24"/>
          <w:szCs w:val="24"/>
          <w:u w:val="single"/>
        </w:rPr>
        <w:t>Obblighi di comunicazione</w:t>
      </w:r>
    </w:p>
    <w:p w14:paraId="395C3ECD" w14:textId="77777777" w:rsidR="007B33C4" w:rsidRPr="00F96C0D" w:rsidRDefault="007B33C4" w:rsidP="00351625">
      <w:pPr>
        <w:jc w:val="both"/>
        <w:rPr>
          <w:rFonts w:ascii="Helvetica" w:hAnsi="Helvetica" w:cs="Helvetica"/>
          <w:i/>
          <w:sz w:val="24"/>
          <w:szCs w:val="24"/>
          <w:u w:val="single"/>
        </w:rPr>
      </w:pPr>
    </w:p>
    <w:p w14:paraId="22E22401" w14:textId="0BD5BA9B" w:rsidR="00F96C0D" w:rsidRPr="00F96C0D" w:rsidRDefault="00F96C0D" w:rsidP="00351625">
      <w:pPr>
        <w:jc w:val="both"/>
        <w:rPr>
          <w:rFonts w:ascii="Helvetica" w:hAnsi="Helvetica" w:cs="Helvetica"/>
          <w:sz w:val="24"/>
          <w:szCs w:val="24"/>
        </w:rPr>
      </w:pPr>
      <w:r w:rsidRPr="00F96C0D">
        <w:rPr>
          <w:rFonts w:ascii="Helvetica" w:hAnsi="Helvetica" w:cs="Helvetica"/>
          <w:sz w:val="24"/>
          <w:szCs w:val="24"/>
        </w:rPr>
        <w:t xml:space="preserve">L’erogazione del contributo si interrompe qualora il </w:t>
      </w:r>
      <w:r w:rsidR="00030B4E">
        <w:rPr>
          <w:rFonts w:ascii="Helvetica" w:hAnsi="Helvetica" w:cs="Helvetica"/>
          <w:sz w:val="24"/>
          <w:szCs w:val="24"/>
        </w:rPr>
        <w:t>soggetto</w:t>
      </w:r>
      <w:r w:rsidRPr="00F96C0D">
        <w:rPr>
          <w:rFonts w:ascii="Helvetica" w:hAnsi="Helvetica" w:cs="Helvetica"/>
          <w:sz w:val="24"/>
          <w:szCs w:val="24"/>
        </w:rPr>
        <w:t xml:space="preserve"> venga inserito presso </w:t>
      </w:r>
      <w:r w:rsidR="008277B6" w:rsidRPr="008277B6">
        <w:rPr>
          <w:rFonts w:ascii="Helvetica" w:hAnsi="Helvetica" w:cs="Helvetica"/>
          <w:sz w:val="24"/>
          <w:szCs w:val="24"/>
        </w:rPr>
        <w:t xml:space="preserve">una struttura </w:t>
      </w:r>
      <w:r w:rsidR="008277B6">
        <w:rPr>
          <w:rFonts w:ascii="Helvetica" w:hAnsi="Helvetica" w:cs="Helvetica"/>
          <w:sz w:val="24"/>
          <w:szCs w:val="24"/>
        </w:rPr>
        <w:t>residenziale o semi residenziale</w:t>
      </w:r>
      <w:r w:rsidR="008277B6" w:rsidRPr="008277B6">
        <w:rPr>
          <w:rFonts w:ascii="Helvetica" w:hAnsi="Helvetica" w:cs="Helvetica"/>
          <w:sz w:val="24"/>
          <w:szCs w:val="24"/>
        </w:rPr>
        <w:t xml:space="preserve"> di qualsiasi tipo autorizzate, accreditate e convenzionate pubbliche/private</w:t>
      </w:r>
      <w:r w:rsidRPr="00F96C0D">
        <w:rPr>
          <w:rFonts w:ascii="Helvetica" w:hAnsi="Helvetica" w:cs="Helvetica"/>
          <w:sz w:val="24"/>
          <w:szCs w:val="24"/>
        </w:rPr>
        <w:t xml:space="preserve"> o</w:t>
      </w:r>
      <w:r w:rsidR="00CB663E">
        <w:rPr>
          <w:rFonts w:ascii="Helvetica" w:hAnsi="Helvetica" w:cs="Helvetica"/>
          <w:sz w:val="24"/>
          <w:szCs w:val="24"/>
        </w:rPr>
        <w:t xml:space="preserve"> in caso di decesso. In entrambi</w:t>
      </w:r>
      <w:r w:rsidRPr="00F96C0D">
        <w:rPr>
          <w:rFonts w:ascii="Helvetica" w:hAnsi="Helvetica" w:cs="Helvetica"/>
          <w:sz w:val="24"/>
          <w:szCs w:val="24"/>
        </w:rPr>
        <w:t xml:space="preserve"> i casi vige l’obbligo </w:t>
      </w:r>
      <w:r w:rsidRPr="00BA6240">
        <w:rPr>
          <w:rFonts w:ascii="Helvetica" w:hAnsi="Helvetica" w:cs="Helvetica"/>
          <w:sz w:val="24"/>
          <w:szCs w:val="24"/>
        </w:rPr>
        <w:t>di</w:t>
      </w:r>
      <w:r w:rsidRPr="00F96C0D">
        <w:rPr>
          <w:rFonts w:ascii="Helvetica" w:hAnsi="Helvetica" w:cs="Helvetica"/>
          <w:sz w:val="24"/>
          <w:szCs w:val="24"/>
        </w:rPr>
        <w:t xml:space="preserve"> dare comunicazione della variazione </w:t>
      </w:r>
      <w:r w:rsidR="00E83479">
        <w:rPr>
          <w:rFonts w:ascii="Helvetica" w:hAnsi="Helvetica" w:cs="Helvetica"/>
          <w:sz w:val="24"/>
          <w:szCs w:val="24"/>
        </w:rPr>
        <w:t>all’Azienda Sanitaria Territoriale di appartenenza</w:t>
      </w:r>
      <w:r w:rsidRPr="00F96C0D">
        <w:rPr>
          <w:rFonts w:ascii="Helvetica" w:hAnsi="Helvetica" w:cs="Helvetica"/>
          <w:sz w:val="24"/>
          <w:szCs w:val="24"/>
        </w:rPr>
        <w:t xml:space="preserve"> </w:t>
      </w:r>
      <w:r w:rsidR="00E83479">
        <w:rPr>
          <w:rFonts w:ascii="Helvetica" w:hAnsi="Helvetica" w:cs="Helvetica"/>
          <w:sz w:val="24"/>
          <w:szCs w:val="24"/>
        </w:rPr>
        <w:t xml:space="preserve">entro </w:t>
      </w:r>
      <w:r w:rsidRPr="00F96C0D">
        <w:rPr>
          <w:rFonts w:ascii="Helvetica" w:hAnsi="Helvetica" w:cs="Helvetica"/>
          <w:sz w:val="24"/>
          <w:szCs w:val="24"/>
        </w:rPr>
        <w:t xml:space="preserve">e non oltre 15 giorni dal verificarsi dell’evento. </w:t>
      </w:r>
    </w:p>
    <w:p w14:paraId="4EB59593" w14:textId="56C2FCE5" w:rsidR="00981B07" w:rsidRDefault="00981B07" w:rsidP="00351625">
      <w:pPr>
        <w:jc w:val="both"/>
        <w:rPr>
          <w:rFonts w:ascii="Helvetica" w:hAnsi="Helvetica" w:cs="Helvetica"/>
          <w:sz w:val="24"/>
          <w:szCs w:val="24"/>
        </w:rPr>
      </w:pPr>
    </w:p>
    <w:p w14:paraId="6A0340DB" w14:textId="2921EE7B" w:rsidR="00534ED9" w:rsidRPr="0056245E" w:rsidRDefault="00534ED9" w:rsidP="00351625">
      <w:pPr>
        <w:jc w:val="both"/>
        <w:rPr>
          <w:rFonts w:ascii="Helvetica" w:hAnsi="Helvetica" w:cs="Helvetica"/>
          <w:b/>
          <w:i/>
          <w:sz w:val="24"/>
          <w:szCs w:val="24"/>
          <w:u w:val="single"/>
        </w:rPr>
      </w:pPr>
      <w:r w:rsidRPr="0056245E">
        <w:rPr>
          <w:rFonts w:ascii="Helvetica" w:hAnsi="Helvetica" w:cs="Helvetica"/>
          <w:b/>
          <w:i/>
          <w:sz w:val="24"/>
          <w:szCs w:val="24"/>
          <w:u w:val="single"/>
        </w:rPr>
        <w:t>Trasferimento risorse alle Aziende Sanitarie Territoriali</w:t>
      </w:r>
    </w:p>
    <w:p w14:paraId="15C6AA5F" w14:textId="77777777" w:rsidR="00534ED9" w:rsidRPr="0056245E" w:rsidRDefault="00534ED9" w:rsidP="00351625">
      <w:pPr>
        <w:jc w:val="both"/>
        <w:rPr>
          <w:rFonts w:ascii="Helvetica" w:hAnsi="Helvetica" w:cs="Helvetica"/>
          <w:sz w:val="24"/>
          <w:szCs w:val="24"/>
        </w:rPr>
      </w:pPr>
    </w:p>
    <w:p w14:paraId="5C739D5E" w14:textId="686FBA55" w:rsidR="00534ED9" w:rsidRPr="0056245E" w:rsidRDefault="00534ED9" w:rsidP="00DF1721">
      <w:pPr>
        <w:pStyle w:val="Corpodeltesto3"/>
        <w:tabs>
          <w:tab w:val="left" w:pos="0"/>
          <w:tab w:val="left" w:pos="10348"/>
        </w:tabs>
        <w:spacing w:after="0"/>
        <w:ind w:right="-1"/>
        <w:rPr>
          <w:rFonts w:ascii="Helvetica" w:hAnsi="Helvetica" w:cs="Arial"/>
          <w:szCs w:val="24"/>
          <w:lang w:val="it-IT" w:eastAsia="it-IT"/>
        </w:rPr>
      </w:pPr>
      <w:r w:rsidRPr="0056245E">
        <w:rPr>
          <w:rFonts w:ascii="Helvetica" w:hAnsi="Helvetica" w:cs="Arial"/>
          <w:szCs w:val="24"/>
          <w:lang w:val="it-IT" w:eastAsia="it-IT"/>
        </w:rPr>
        <w:t xml:space="preserve">Le risorse destinate al finanziamento dell'intervento di cui </w:t>
      </w:r>
      <w:r w:rsidR="00DF1721" w:rsidRPr="0056245E">
        <w:rPr>
          <w:rFonts w:ascii="Helvetica" w:hAnsi="Helvetica" w:cs="Arial"/>
          <w:szCs w:val="24"/>
          <w:lang w:val="it-IT" w:eastAsia="it-IT"/>
        </w:rPr>
        <w:t>alla DGR n.1</w:t>
      </w:r>
      <w:r w:rsidR="008F5E46" w:rsidRPr="0056245E">
        <w:rPr>
          <w:rFonts w:ascii="Helvetica" w:hAnsi="Helvetica" w:cs="Arial"/>
          <w:szCs w:val="24"/>
          <w:lang w:val="it-IT" w:eastAsia="it-IT"/>
        </w:rPr>
        <w:t xml:space="preserve">26/2023 </w:t>
      </w:r>
      <w:r w:rsidRPr="0056245E">
        <w:rPr>
          <w:rFonts w:ascii="Helvetica" w:hAnsi="Helvetica" w:cs="Arial"/>
          <w:szCs w:val="24"/>
          <w:lang w:val="it-IT" w:eastAsia="it-IT"/>
        </w:rPr>
        <w:t xml:space="preserve">per l'anno 2023 ammontano ad € </w:t>
      </w:r>
      <w:r w:rsidRPr="0056245E">
        <w:rPr>
          <w:rFonts w:ascii="Helvetica" w:hAnsi="Helvetica" w:cs="Helvetica"/>
          <w:szCs w:val="24"/>
          <w:lang w:val="it-IT"/>
        </w:rPr>
        <w:t>1.350.000,00</w:t>
      </w:r>
      <w:r w:rsidRPr="0056245E">
        <w:rPr>
          <w:rFonts w:ascii="Helvetica" w:hAnsi="Helvetica" w:cs="Arial"/>
          <w:szCs w:val="24"/>
          <w:lang w:val="it-IT" w:eastAsia="it-IT"/>
        </w:rPr>
        <w:t xml:space="preserve">. </w:t>
      </w:r>
    </w:p>
    <w:p w14:paraId="5A691948" w14:textId="116880EF" w:rsidR="00534ED9" w:rsidRPr="0056245E" w:rsidRDefault="008F5E46" w:rsidP="00DF1721">
      <w:pPr>
        <w:pStyle w:val="Corpodeltesto3"/>
        <w:tabs>
          <w:tab w:val="left" w:pos="0"/>
          <w:tab w:val="left" w:pos="10348"/>
        </w:tabs>
        <w:spacing w:after="0"/>
        <w:ind w:right="-1"/>
        <w:rPr>
          <w:rFonts w:ascii="Helvetica" w:eastAsia="Calibri" w:hAnsi="Helvetica" w:cs="Helvetica"/>
          <w:iCs/>
          <w:noProof/>
          <w:szCs w:val="24"/>
          <w:lang w:val="it-IT" w:eastAsia="en-US"/>
        </w:rPr>
      </w:pPr>
      <w:r w:rsidRPr="0056245E">
        <w:rPr>
          <w:rFonts w:ascii="Helvetica" w:hAnsi="Helvetica" w:cs="Arial"/>
          <w:szCs w:val="24"/>
          <w:lang w:val="it-IT" w:eastAsia="it-IT"/>
        </w:rPr>
        <w:t xml:space="preserve">Tali </w:t>
      </w:r>
      <w:r w:rsidR="00534ED9" w:rsidRPr="0056245E">
        <w:rPr>
          <w:rFonts w:ascii="Helvetica" w:hAnsi="Helvetica" w:cs="Arial"/>
          <w:szCs w:val="24"/>
          <w:lang w:val="it-IT" w:eastAsia="it-IT"/>
        </w:rPr>
        <w:t>risorse</w:t>
      </w:r>
      <w:r w:rsidR="00534ED9" w:rsidRPr="0056245E">
        <w:rPr>
          <w:rFonts w:ascii="Helvetica" w:hAnsi="Helvetica" w:cs="Arial"/>
          <w:szCs w:val="24"/>
          <w:lang w:eastAsia="it-IT"/>
        </w:rPr>
        <w:t xml:space="preserve"> </w:t>
      </w:r>
      <w:r w:rsidR="00534ED9" w:rsidRPr="0056245E">
        <w:rPr>
          <w:rFonts w:ascii="Helvetica" w:hAnsi="Helvetica" w:cs="Arial"/>
          <w:szCs w:val="24"/>
          <w:lang w:val="it-IT" w:eastAsia="it-IT"/>
        </w:rPr>
        <w:t xml:space="preserve">saranno </w:t>
      </w:r>
      <w:r w:rsidRPr="0056245E">
        <w:rPr>
          <w:rFonts w:ascii="Helvetica" w:hAnsi="Helvetica" w:cs="Arial"/>
          <w:szCs w:val="24"/>
          <w:lang w:val="it-IT" w:eastAsia="it-IT"/>
        </w:rPr>
        <w:t>trasferite</w:t>
      </w:r>
      <w:r w:rsidR="00534ED9" w:rsidRPr="0056245E">
        <w:rPr>
          <w:rFonts w:ascii="Helvetica" w:hAnsi="Helvetica" w:cs="Arial"/>
          <w:szCs w:val="24"/>
          <w:lang w:eastAsia="it-IT"/>
        </w:rPr>
        <w:t xml:space="preserve"> alle Aziende Sanitarie </w:t>
      </w:r>
      <w:r w:rsidR="00534ED9" w:rsidRPr="0056245E">
        <w:rPr>
          <w:rFonts w:ascii="Helvetica" w:hAnsi="Helvetica" w:cs="Arial"/>
          <w:szCs w:val="24"/>
          <w:lang w:val="it-IT" w:eastAsia="it-IT"/>
        </w:rPr>
        <w:t xml:space="preserve">Territoriali, </w:t>
      </w:r>
      <w:r w:rsidR="00534ED9" w:rsidRPr="0056245E">
        <w:rPr>
          <w:rFonts w:ascii="Helvetica" w:eastAsia="Calibri" w:hAnsi="Helvetica" w:cs="Arial"/>
          <w:noProof/>
          <w:szCs w:val="24"/>
          <w:lang w:val="it-IT" w:eastAsia="en-US"/>
        </w:rPr>
        <w:t xml:space="preserve">ai sensi dell’art. 42 della L.R. </w:t>
      </w:r>
      <w:r w:rsidR="00534ED9" w:rsidRPr="0056245E">
        <w:rPr>
          <w:rFonts w:ascii="Helvetica" w:eastAsia="Calibri" w:hAnsi="Helvetica" w:cs="Helvetica"/>
          <w:iCs/>
          <w:noProof/>
          <w:szCs w:val="24"/>
          <w:lang w:val="it-IT" w:eastAsia="en-US"/>
        </w:rPr>
        <w:t>n.19 del 8.08.2022, secondo le seguenti modalità:</w:t>
      </w:r>
    </w:p>
    <w:p w14:paraId="0CFBBBD9" w14:textId="0657EB83" w:rsidR="00534ED9" w:rsidRPr="0056245E" w:rsidRDefault="00534ED9" w:rsidP="00DF1721">
      <w:pPr>
        <w:pStyle w:val="Corpodeltesto3"/>
        <w:numPr>
          <w:ilvl w:val="0"/>
          <w:numId w:val="6"/>
        </w:numPr>
        <w:tabs>
          <w:tab w:val="left" w:pos="0"/>
          <w:tab w:val="left" w:pos="10348"/>
        </w:tabs>
        <w:spacing w:after="0"/>
        <w:ind w:left="284" w:right="-1" w:hanging="142"/>
        <w:rPr>
          <w:rFonts w:ascii="Helvetica" w:hAnsi="Helvetica" w:cs="Arial"/>
          <w:szCs w:val="24"/>
          <w:lang w:val="it-IT" w:eastAsia="it-IT"/>
        </w:rPr>
      </w:pPr>
      <w:r w:rsidRPr="0056245E">
        <w:rPr>
          <w:rFonts w:ascii="Helvetica" w:hAnsi="Helvetica" w:cs="Arial"/>
          <w:szCs w:val="24"/>
          <w:lang w:val="it-IT" w:eastAsia="it-IT"/>
        </w:rPr>
        <w:t xml:space="preserve">la quota dell’80% </w:t>
      </w:r>
      <w:r w:rsidR="008F5E46" w:rsidRPr="0056245E">
        <w:rPr>
          <w:rFonts w:ascii="Helvetica" w:hAnsi="Helvetica" w:cs="Arial"/>
          <w:szCs w:val="24"/>
          <w:lang w:val="it-IT" w:eastAsia="it-IT"/>
        </w:rPr>
        <w:t>pari ad € 1.080.000,00 verrà liquidata in acconto con il presente decreto calcolata sulla base dello</w:t>
      </w:r>
      <w:r w:rsidRPr="0056245E">
        <w:rPr>
          <w:rFonts w:ascii="Helvetica" w:hAnsi="Helvetica" w:cs="Arial"/>
          <w:szCs w:val="24"/>
          <w:lang w:val="it-IT" w:eastAsia="it-IT"/>
        </w:rPr>
        <w:t xml:space="preserve"> storico dei contributi erogati nell’anno 2022 alle ex Aree Vaste per il tramite dell’ASUR Marche;</w:t>
      </w:r>
    </w:p>
    <w:p w14:paraId="56345B87" w14:textId="47E38317" w:rsidR="00D668EF" w:rsidRPr="0056245E" w:rsidRDefault="00534ED9" w:rsidP="00DF1721">
      <w:pPr>
        <w:pStyle w:val="Corpodeltesto3"/>
        <w:numPr>
          <w:ilvl w:val="0"/>
          <w:numId w:val="6"/>
        </w:numPr>
        <w:tabs>
          <w:tab w:val="left" w:pos="0"/>
          <w:tab w:val="left" w:pos="10348"/>
        </w:tabs>
        <w:spacing w:after="0"/>
        <w:ind w:left="284" w:right="-1" w:hanging="142"/>
        <w:rPr>
          <w:rFonts w:ascii="Helvetica" w:hAnsi="Helvetica" w:cs="Arial"/>
          <w:szCs w:val="24"/>
          <w:lang w:val="it-IT" w:eastAsia="it-IT"/>
        </w:rPr>
      </w:pPr>
      <w:r w:rsidRPr="0056245E">
        <w:rPr>
          <w:rFonts w:ascii="Helvetica" w:hAnsi="Helvetica" w:cs="Arial"/>
          <w:szCs w:val="24"/>
          <w:lang w:val="it-IT" w:eastAsia="it-IT"/>
        </w:rPr>
        <w:t xml:space="preserve">la quota del 20% </w:t>
      </w:r>
      <w:r w:rsidR="008F5E46" w:rsidRPr="0056245E">
        <w:rPr>
          <w:rFonts w:ascii="Helvetica" w:hAnsi="Helvetica" w:cs="Arial"/>
          <w:szCs w:val="24"/>
          <w:lang w:val="it-IT" w:eastAsia="it-IT"/>
        </w:rPr>
        <w:t xml:space="preserve">pari ad € 270.000,00 verrà liquidata </w:t>
      </w:r>
      <w:r w:rsidRPr="0056245E">
        <w:rPr>
          <w:rFonts w:ascii="Helvetica" w:hAnsi="Helvetica" w:cs="Arial"/>
          <w:szCs w:val="24"/>
          <w:lang w:val="it-IT" w:eastAsia="it-IT"/>
        </w:rPr>
        <w:t xml:space="preserve">a saldo </w:t>
      </w:r>
      <w:r w:rsidR="008F5E46" w:rsidRPr="0056245E">
        <w:rPr>
          <w:rFonts w:ascii="Helvetica" w:hAnsi="Helvetica" w:cs="Arial"/>
          <w:szCs w:val="24"/>
          <w:lang w:val="it-IT" w:eastAsia="it-IT"/>
        </w:rPr>
        <w:t>con successivo decreto dirigenziale proporzionalmente alla stima di costo presentata da ciascuna Azienda Sanitaria Territoriale per il periodo 01.11.2023 / 31.12.2023</w:t>
      </w:r>
      <w:r w:rsidR="00DF1721" w:rsidRPr="0056245E">
        <w:rPr>
          <w:rFonts w:ascii="Helvetica" w:hAnsi="Helvetica" w:cs="Arial"/>
          <w:szCs w:val="24"/>
          <w:lang w:val="it-IT" w:eastAsia="it-IT"/>
        </w:rPr>
        <w:t>,</w:t>
      </w:r>
      <w:r w:rsidR="008F5E46" w:rsidRPr="0056245E">
        <w:rPr>
          <w:rFonts w:ascii="Helvetica" w:hAnsi="Helvetica" w:cs="Arial"/>
          <w:szCs w:val="24"/>
          <w:lang w:val="it-IT" w:eastAsia="it-IT"/>
        </w:rPr>
        <w:t xml:space="preserve"> tenendo anche conto dei maggiori o minori costi effettivi sostenuti dalle stesse in relazione all’acconto dell’80% già erogato</w:t>
      </w:r>
      <w:r w:rsidR="008F5E46" w:rsidRPr="0056245E">
        <w:rPr>
          <w:rFonts w:ascii="Helvetica" w:hAnsi="Helvetica" w:cs="Helvetica"/>
          <w:szCs w:val="24"/>
        </w:rPr>
        <w:t xml:space="preserve"> per il periodo 01.01.2023 / 31.10.2023. </w:t>
      </w:r>
    </w:p>
    <w:p w14:paraId="58F83C3D" w14:textId="3A8723CD" w:rsidR="00D668EF" w:rsidRPr="0056245E" w:rsidRDefault="00D668EF" w:rsidP="00DF1721">
      <w:pPr>
        <w:pStyle w:val="Corpodeltesto3"/>
        <w:tabs>
          <w:tab w:val="left" w:pos="0"/>
          <w:tab w:val="left" w:pos="10348"/>
        </w:tabs>
        <w:spacing w:after="0"/>
        <w:ind w:right="-1"/>
        <w:rPr>
          <w:rFonts w:ascii="Helvetica" w:hAnsi="Helvetica" w:cs="Helvetica"/>
          <w:szCs w:val="24"/>
          <w:lang w:val="it-IT"/>
        </w:rPr>
      </w:pPr>
      <w:r w:rsidRPr="0056245E">
        <w:rPr>
          <w:rFonts w:ascii="Helvetica" w:hAnsi="Helvetica" w:cs="Helvetica"/>
          <w:szCs w:val="24"/>
        </w:rPr>
        <w:t>Le Aziende Sanitarie Territoriali dovranno trasmettere</w:t>
      </w:r>
      <w:r w:rsidRPr="0056245E">
        <w:rPr>
          <w:rFonts w:ascii="Helvetica" w:hAnsi="Helvetica" w:cs="Helvetica"/>
          <w:szCs w:val="24"/>
          <w:lang w:val="it-IT"/>
        </w:rPr>
        <w:t xml:space="preserve"> </w:t>
      </w:r>
      <w:r w:rsidRPr="0056245E">
        <w:rPr>
          <w:rFonts w:ascii="Helvetica" w:hAnsi="Helvetica" w:cs="Helvetica"/>
          <w:iCs/>
          <w:szCs w:val="24"/>
        </w:rPr>
        <w:t>al Settore Contrasto al Disagio</w:t>
      </w:r>
      <w:r w:rsidRPr="0056245E">
        <w:rPr>
          <w:rFonts w:ascii="Helvetica" w:hAnsi="Helvetica" w:cs="Helvetica"/>
          <w:szCs w:val="24"/>
        </w:rPr>
        <w:t xml:space="preserve"> tramite PEC:</w:t>
      </w:r>
      <w:r w:rsidR="00DF1721" w:rsidRPr="0056245E">
        <w:rPr>
          <w:rFonts w:ascii="Helvetica" w:hAnsi="Helvetica" w:cs="Helvetica"/>
          <w:szCs w:val="24"/>
          <w:lang w:val="it-IT"/>
        </w:rPr>
        <w:t xml:space="preserve"> </w:t>
      </w:r>
      <w:hyperlink r:id="rId7" w:history="1">
        <w:r w:rsidR="00DF1721" w:rsidRPr="0056245E">
          <w:rPr>
            <w:rStyle w:val="Collegamentoipertestuale"/>
            <w:rFonts w:ascii="Helvetica" w:hAnsi="Helvetica" w:cs="Helvetica"/>
            <w:iCs/>
            <w:szCs w:val="24"/>
          </w:rPr>
          <w:t>regione.marche.contrastodisagio@emarche.it</w:t>
        </w:r>
      </w:hyperlink>
      <w:r w:rsidRPr="0056245E">
        <w:rPr>
          <w:rFonts w:ascii="Helvetica" w:hAnsi="Helvetica" w:cs="Helvetica"/>
          <w:szCs w:val="24"/>
        </w:rPr>
        <w:t xml:space="preserve"> </w:t>
      </w:r>
      <w:r w:rsidRPr="0056245E">
        <w:rPr>
          <w:rFonts w:ascii="Helvetica" w:hAnsi="Helvetica" w:cs="Helvetica"/>
          <w:szCs w:val="24"/>
          <w:lang w:val="it-IT"/>
        </w:rPr>
        <w:t xml:space="preserve">i seguenti report utilizzando </w:t>
      </w:r>
      <w:r w:rsidRPr="0056245E">
        <w:rPr>
          <w:rFonts w:ascii="Helvetica" w:hAnsi="Helvetica" w:cs="Helvetica"/>
          <w:szCs w:val="24"/>
        </w:rPr>
        <w:t>l’allegato “C” di cui al presente decreto</w:t>
      </w:r>
      <w:r w:rsidRPr="0056245E">
        <w:rPr>
          <w:rFonts w:ascii="Helvetica" w:hAnsi="Helvetica" w:cs="Helvetica"/>
          <w:szCs w:val="24"/>
          <w:lang w:val="it-IT"/>
        </w:rPr>
        <w:t>:</w:t>
      </w:r>
    </w:p>
    <w:p w14:paraId="562E0BE9" w14:textId="036F6FBE" w:rsidR="00D668EF" w:rsidRPr="0056245E" w:rsidRDefault="00D668EF" w:rsidP="00DF1721">
      <w:pPr>
        <w:pStyle w:val="Corpodeltesto3"/>
        <w:tabs>
          <w:tab w:val="left" w:pos="0"/>
          <w:tab w:val="left" w:pos="10348"/>
        </w:tabs>
        <w:spacing w:after="0"/>
        <w:ind w:right="-1"/>
        <w:rPr>
          <w:rFonts w:ascii="Helvetica" w:hAnsi="Helvetica" w:cs="Helvetica"/>
          <w:szCs w:val="24"/>
          <w:lang w:val="it-IT"/>
        </w:rPr>
      </w:pPr>
      <w:r w:rsidRPr="0056245E">
        <w:rPr>
          <w:rFonts w:ascii="Helvetica" w:hAnsi="Helvetica" w:cs="Helvetica"/>
          <w:szCs w:val="24"/>
          <w:lang w:val="it-IT"/>
        </w:rPr>
        <w:t>-</w:t>
      </w:r>
      <w:r w:rsidRPr="0056245E">
        <w:rPr>
          <w:rFonts w:ascii="Helvetica" w:hAnsi="Helvetica" w:cs="Helvetica"/>
          <w:szCs w:val="24"/>
        </w:rPr>
        <w:t xml:space="preserve"> entro il 15.11.2023, un report</w:t>
      </w:r>
      <w:r w:rsidRPr="0056245E">
        <w:rPr>
          <w:rFonts w:ascii="Helvetica" w:hAnsi="Helvetica" w:cs="Helvetica"/>
          <w:szCs w:val="24"/>
          <w:lang w:val="it-IT"/>
        </w:rPr>
        <w:t xml:space="preserve"> </w:t>
      </w:r>
      <w:r w:rsidRPr="0056245E">
        <w:rPr>
          <w:rFonts w:ascii="Helvetica" w:hAnsi="Helvetica" w:cs="Helvetica"/>
          <w:szCs w:val="24"/>
        </w:rPr>
        <w:t xml:space="preserve">in cui verrà </w:t>
      </w:r>
      <w:r w:rsidR="00DF1721" w:rsidRPr="0056245E">
        <w:rPr>
          <w:rFonts w:ascii="Helvetica" w:hAnsi="Helvetica" w:cs="Helvetica"/>
          <w:szCs w:val="24"/>
        </w:rPr>
        <w:t xml:space="preserve">indicato il costo sostenuto </w:t>
      </w:r>
      <w:r w:rsidR="00DF1721" w:rsidRPr="0056245E">
        <w:rPr>
          <w:rFonts w:ascii="Helvetica" w:hAnsi="Helvetica" w:cs="Helvetica"/>
          <w:szCs w:val="24"/>
          <w:lang w:val="it-IT"/>
        </w:rPr>
        <w:t xml:space="preserve">per il periodo 01.01.2023 / 31.10.2023 nonché </w:t>
      </w:r>
      <w:r w:rsidRPr="0056245E">
        <w:rPr>
          <w:rFonts w:ascii="Helvetica" w:hAnsi="Helvetica" w:cs="Helvetica"/>
          <w:szCs w:val="24"/>
        </w:rPr>
        <w:t>la stima di costo per il periodo 01.11.2023 / 31.12.2023</w:t>
      </w:r>
      <w:r w:rsidRPr="0056245E">
        <w:rPr>
          <w:rFonts w:ascii="Helvetica" w:hAnsi="Helvetica" w:cs="Helvetica"/>
          <w:szCs w:val="24"/>
          <w:lang w:val="it-IT"/>
        </w:rPr>
        <w:t>;</w:t>
      </w:r>
    </w:p>
    <w:p w14:paraId="25DF6A85" w14:textId="1ABE7842" w:rsidR="00D668EF" w:rsidRPr="00DF1721" w:rsidRDefault="00D668EF" w:rsidP="00DF1721">
      <w:pPr>
        <w:pStyle w:val="Corpodeltesto3"/>
        <w:tabs>
          <w:tab w:val="left" w:pos="0"/>
          <w:tab w:val="left" w:pos="10348"/>
        </w:tabs>
        <w:spacing w:after="0"/>
        <w:ind w:right="-1"/>
        <w:rPr>
          <w:rFonts w:ascii="Helvetica" w:hAnsi="Helvetica" w:cs="Helvetica"/>
          <w:szCs w:val="24"/>
        </w:rPr>
      </w:pPr>
      <w:r w:rsidRPr="0056245E">
        <w:rPr>
          <w:rFonts w:ascii="Helvetica" w:hAnsi="Helvetica" w:cs="Helvetica"/>
          <w:szCs w:val="24"/>
          <w:lang w:val="it-IT"/>
        </w:rPr>
        <w:t>- entro il 15.01.2024 un report finale in cui verrà indicato il costo sostenuto per l’anno 2023.</w:t>
      </w:r>
      <w:r w:rsidRPr="00DF1721">
        <w:rPr>
          <w:rFonts w:ascii="Helvetica" w:hAnsi="Helvetica" w:cs="Helvetica"/>
          <w:szCs w:val="24"/>
          <w:lang w:val="it-IT"/>
        </w:rPr>
        <w:t xml:space="preserve"> </w:t>
      </w:r>
      <w:r w:rsidRPr="00DF1721">
        <w:rPr>
          <w:rFonts w:ascii="Helvetica" w:hAnsi="Helvetica" w:cs="Helvetica"/>
          <w:szCs w:val="24"/>
        </w:rPr>
        <w:t xml:space="preserve"> </w:t>
      </w:r>
    </w:p>
    <w:p w14:paraId="72F1367A" w14:textId="29A7F2ED" w:rsidR="00534ED9" w:rsidRPr="00F96C0D" w:rsidRDefault="00534ED9" w:rsidP="00351625">
      <w:pPr>
        <w:jc w:val="both"/>
        <w:rPr>
          <w:rFonts w:ascii="Helvetica" w:hAnsi="Helvetica" w:cs="Helvetica"/>
          <w:sz w:val="24"/>
          <w:szCs w:val="24"/>
        </w:rPr>
      </w:pPr>
    </w:p>
    <w:p w14:paraId="17163275" w14:textId="77777777" w:rsidR="00513DFC" w:rsidRPr="00644CE2" w:rsidRDefault="00513DFC" w:rsidP="00351625">
      <w:pPr>
        <w:jc w:val="both"/>
        <w:rPr>
          <w:rFonts w:ascii="Helvetica" w:hAnsi="Helvetica" w:cs="Helvetica"/>
          <w:b/>
          <w:i/>
          <w:sz w:val="24"/>
          <w:szCs w:val="24"/>
          <w:u w:val="single"/>
        </w:rPr>
      </w:pPr>
      <w:r w:rsidRPr="00644CE2">
        <w:rPr>
          <w:rFonts w:ascii="Helvetica" w:hAnsi="Helvetica" w:cs="Helvetica"/>
          <w:b/>
          <w:i/>
          <w:sz w:val="24"/>
          <w:szCs w:val="24"/>
          <w:u w:val="single"/>
        </w:rPr>
        <w:t>Trattamento dei dati personali (ai sensi dell’art. 13, Regolamento 2016/679/UE - GDPR)</w:t>
      </w:r>
    </w:p>
    <w:p w14:paraId="499A7989" w14:textId="77777777" w:rsidR="00513DFC" w:rsidRPr="004F5F20" w:rsidRDefault="00513DFC" w:rsidP="00351625">
      <w:pPr>
        <w:jc w:val="both"/>
        <w:rPr>
          <w:rFonts w:ascii="Helvetica" w:hAnsi="Helvetica" w:cs="Helvetica"/>
          <w:i/>
          <w:sz w:val="24"/>
          <w:szCs w:val="24"/>
          <w:highlight w:val="yellow"/>
          <w:u w:val="single"/>
        </w:rPr>
      </w:pPr>
    </w:p>
    <w:p w14:paraId="46355E1A" w14:textId="5DED3C0F" w:rsidR="00513DFC" w:rsidRDefault="00513DFC" w:rsidP="00351625">
      <w:pPr>
        <w:jc w:val="both"/>
        <w:rPr>
          <w:rFonts w:ascii="Helvetica" w:hAnsi="Helvetica" w:cs="Helvetica"/>
          <w:sz w:val="24"/>
          <w:szCs w:val="24"/>
          <w:highlight w:val="yellow"/>
        </w:rPr>
      </w:pPr>
      <w:r w:rsidRPr="0083408D">
        <w:rPr>
          <w:rFonts w:ascii="Helvetica" w:hAnsi="Helvetica" w:cs="Helvetica"/>
          <w:sz w:val="24"/>
          <w:szCs w:val="24"/>
        </w:rPr>
        <w:t xml:space="preserve">L’informativa sul trattamento dei dati è a cura </w:t>
      </w:r>
      <w:r w:rsidR="00E83479">
        <w:rPr>
          <w:rFonts w:ascii="Helvetica" w:hAnsi="Helvetica" w:cs="Helvetica"/>
          <w:sz w:val="24"/>
          <w:szCs w:val="24"/>
        </w:rPr>
        <w:t>delle Aziende Sanitarie Territoriali</w:t>
      </w:r>
      <w:r w:rsidRPr="0083408D">
        <w:rPr>
          <w:rFonts w:ascii="Helvetica" w:hAnsi="Helvetica" w:cs="Helvetica"/>
          <w:sz w:val="24"/>
          <w:szCs w:val="24"/>
        </w:rPr>
        <w:t xml:space="preserve"> in qualità di titolare del trattamento dei dati afferenti il procedimento</w:t>
      </w:r>
      <w:r>
        <w:rPr>
          <w:rFonts w:ascii="Helvetica" w:hAnsi="Helvetica" w:cs="Helvetica"/>
          <w:sz w:val="24"/>
          <w:szCs w:val="24"/>
        </w:rPr>
        <w:t>.</w:t>
      </w:r>
    </w:p>
    <w:p w14:paraId="400CE8F5" w14:textId="5FF988D9" w:rsidR="00513DFC" w:rsidRPr="00644CE2" w:rsidRDefault="00E83479" w:rsidP="00351625">
      <w:pPr>
        <w:jc w:val="both"/>
        <w:rPr>
          <w:rFonts w:ascii="Helvetica" w:hAnsi="Helvetica" w:cs="Helvetica"/>
          <w:sz w:val="24"/>
          <w:szCs w:val="24"/>
        </w:rPr>
      </w:pPr>
      <w:r>
        <w:rPr>
          <w:rFonts w:ascii="Helvetica" w:hAnsi="Helvetica" w:cs="Helvetica"/>
          <w:sz w:val="24"/>
          <w:szCs w:val="24"/>
        </w:rPr>
        <w:t>Le Aziende Sanitarie Territoriali</w:t>
      </w:r>
      <w:r w:rsidR="00373273">
        <w:rPr>
          <w:rFonts w:ascii="Helvetica" w:hAnsi="Helvetica" w:cs="Helvetica"/>
          <w:sz w:val="24"/>
          <w:szCs w:val="24"/>
        </w:rPr>
        <w:t xml:space="preserve"> </w:t>
      </w:r>
      <w:r>
        <w:rPr>
          <w:rFonts w:ascii="Helvetica" w:hAnsi="Helvetica" w:cs="Helvetica"/>
          <w:sz w:val="24"/>
          <w:szCs w:val="24"/>
        </w:rPr>
        <w:t xml:space="preserve">devono </w:t>
      </w:r>
      <w:r w:rsidR="00373273">
        <w:rPr>
          <w:rFonts w:ascii="Helvetica" w:hAnsi="Helvetica" w:cs="Helvetica"/>
          <w:sz w:val="24"/>
          <w:szCs w:val="24"/>
        </w:rPr>
        <w:t xml:space="preserve">trasmettere i dati alla Direzione Politiche Sociali – Settore Contrasto al disagio </w:t>
      </w:r>
      <w:r w:rsidR="00513DFC" w:rsidRPr="00644CE2">
        <w:rPr>
          <w:rFonts w:ascii="Helvetica" w:hAnsi="Helvetica" w:cs="Helvetica"/>
          <w:sz w:val="24"/>
          <w:szCs w:val="24"/>
        </w:rPr>
        <w:t xml:space="preserve">soltanto in forma aggregata ai fini del rendiconto della somma </w:t>
      </w:r>
      <w:r w:rsidR="0028278B">
        <w:rPr>
          <w:rFonts w:ascii="Helvetica" w:hAnsi="Helvetica" w:cs="Helvetica"/>
          <w:sz w:val="24"/>
          <w:szCs w:val="24"/>
        </w:rPr>
        <w:t xml:space="preserve">trasferita. </w:t>
      </w:r>
    </w:p>
    <w:p w14:paraId="1FD0A5DE" w14:textId="082BA9B0" w:rsidR="003042CF" w:rsidRDefault="003042CF" w:rsidP="00351625">
      <w:pPr>
        <w:jc w:val="both"/>
        <w:rPr>
          <w:rFonts w:ascii="Helvetica" w:hAnsi="Helvetica" w:cs="Helvetica"/>
          <w:sz w:val="24"/>
          <w:szCs w:val="24"/>
        </w:rPr>
      </w:pPr>
    </w:p>
    <w:p w14:paraId="0E196DC7" w14:textId="00951E8C" w:rsidR="009A03AD" w:rsidRDefault="009A03AD" w:rsidP="00351625">
      <w:pPr>
        <w:jc w:val="both"/>
        <w:rPr>
          <w:rFonts w:ascii="Helvetica" w:hAnsi="Helvetica" w:cs="Helvetica"/>
          <w:sz w:val="24"/>
          <w:szCs w:val="24"/>
        </w:rPr>
      </w:pPr>
    </w:p>
    <w:sectPr w:rsidR="009A03AD" w:rsidSect="00687CB7">
      <w:headerReference w:type="default" r:id="rId8"/>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7E814" w14:textId="77777777" w:rsidR="00687CB7" w:rsidRDefault="00687CB7" w:rsidP="00687CB7">
      <w:r>
        <w:separator/>
      </w:r>
    </w:p>
  </w:endnote>
  <w:endnote w:type="continuationSeparator" w:id="0">
    <w:p w14:paraId="0C4E293A" w14:textId="77777777" w:rsidR="00687CB7" w:rsidRDefault="00687CB7" w:rsidP="0068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7E767" w14:textId="77777777" w:rsidR="00687CB7" w:rsidRDefault="00687CB7" w:rsidP="00687CB7">
      <w:r>
        <w:separator/>
      </w:r>
    </w:p>
  </w:footnote>
  <w:footnote w:type="continuationSeparator" w:id="0">
    <w:p w14:paraId="13A3B384" w14:textId="77777777" w:rsidR="00687CB7" w:rsidRDefault="00687CB7" w:rsidP="0068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4204" w14:textId="77777777" w:rsidR="00687CB7" w:rsidRDefault="00687CB7">
    <w:pPr>
      <w:pStyle w:val="Intestazione"/>
    </w:pPr>
  </w:p>
  <w:p w14:paraId="6EE04AAC" w14:textId="77777777" w:rsidR="00687CB7" w:rsidRDefault="00687CB7">
    <w:pPr>
      <w:pStyle w:val="Intestazione"/>
    </w:pPr>
  </w:p>
  <w:p w14:paraId="2D9DA3AB" w14:textId="77777777" w:rsidR="00687CB7" w:rsidRDefault="00687CB7">
    <w:pPr>
      <w:pStyle w:val="Intestazione"/>
    </w:pPr>
    <w:r>
      <w:rPr>
        <w:noProof/>
        <w:lang w:eastAsia="it-IT"/>
      </w:rPr>
      <w:drawing>
        <wp:inline distT="0" distB="0" distL="0" distR="0" wp14:anchorId="4511BD15" wp14:editId="548FA0F9">
          <wp:extent cx="1628775" cy="542925"/>
          <wp:effectExtent l="0" t="0" r="9525" b="9525"/>
          <wp:docPr id="2" name="Immagine 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017" cy="543339"/>
                  </a:xfrm>
                  <a:prstGeom prst="rect">
                    <a:avLst/>
                  </a:prstGeom>
                </pic:spPr>
              </pic:pic>
            </a:graphicData>
          </a:graphic>
        </wp:inline>
      </w:drawing>
    </w:r>
  </w:p>
  <w:p w14:paraId="139CA247" w14:textId="77777777" w:rsidR="00687CB7" w:rsidRDefault="00687CB7">
    <w:pPr>
      <w:pStyle w:val="Intestazione"/>
    </w:pPr>
  </w:p>
  <w:p w14:paraId="7B0A3862" w14:textId="77777777" w:rsidR="00687CB7" w:rsidRDefault="00687C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4A74"/>
    <w:multiLevelType w:val="hybridMultilevel"/>
    <w:tmpl w:val="4812524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9D608CD"/>
    <w:multiLevelType w:val="hybridMultilevel"/>
    <w:tmpl w:val="753267C4"/>
    <w:lvl w:ilvl="0" w:tplc="98E8A1AA">
      <w:start w:val="127"/>
      <w:numFmt w:val="bullet"/>
      <w:lvlText w:val="-"/>
      <w:lvlJc w:val="left"/>
      <w:pPr>
        <w:ind w:left="720" w:hanging="360"/>
      </w:pPr>
      <w:rPr>
        <w:rFonts w:ascii="Helvetica" w:eastAsia="Calibr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3F7681"/>
    <w:multiLevelType w:val="hybridMultilevel"/>
    <w:tmpl w:val="68E22882"/>
    <w:lvl w:ilvl="0" w:tplc="6FF47510">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140E2D"/>
    <w:multiLevelType w:val="hybridMultilevel"/>
    <w:tmpl w:val="1C04063A"/>
    <w:lvl w:ilvl="0" w:tplc="08FE4276">
      <w:start w:val="1"/>
      <w:numFmt w:val="bullet"/>
      <w:lvlText w:val=""/>
      <w:lvlJc w:val="left"/>
      <w:pPr>
        <w:tabs>
          <w:tab w:val="num" w:pos="454"/>
        </w:tabs>
        <w:ind w:left="44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D23C10"/>
    <w:multiLevelType w:val="hybridMultilevel"/>
    <w:tmpl w:val="FC8078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2CA374A"/>
    <w:multiLevelType w:val="hybridMultilevel"/>
    <w:tmpl w:val="852C90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250"/>
    <w:rsid w:val="00030B4E"/>
    <w:rsid w:val="00160F38"/>
    <w:rsid w:val="00165534"/>
    <w:rsid w:val="002350A1"/>
    <w:rsid w:val="00271F67"/>
    <w:rsid w:val="0028278B"/>
    <w:rsid w:val="002A3C7E"/>
    <w:rsid w:val="003042CF"/>
    <w:rsid w:val="00324736"/>
    <w:rsid w:val="00351625"/>
    <w:rsid w:val="00373273"/>
    <w:rsid w:val="003A42F2"/>
    <w:rsid w:val="003C741D"/>
    <w:rsid w:val="003F1F45"/>
    <w:rsid w:val="00430D06"/>
    <w:rsid w:val="00440BE5"/>
    <w:rsid w:val="00466E8F"/>
    <w:rsid w:val="004810B6"/>
    <w:rsid w:val="00513DFC"/>
    <w:rsid w:val="00534ED9"/>
    <w:rsid w:val="0056245E"/>
    <w:rsid w:val="005A2534"/>
    <w:rsid w:val="005D50AA"/>
    <w:rsid w:val="005F451D"/>
    <w:rsid w:val="006746AE"/>
    <w:rsid w:val="00681250"/>
    <w:rsid w:val="00687CB7"/>
    <w:rsid w:val="006E3F90"/>
    <w:rsid w:val="00753959"/>
    <w:rsid w:val="00756390"/>
    <w:rsid w:val="007B33C4"/>
    <w:rsid w:val="007E2A7A"/>
    <w:rsid w:val="008277B6"/>
    <w:rsid w:val="008F5E46"/>
    <w:rsid w:val="00981B07"/>
    <w:rsid w:val="0099378F"/>
    <w:rsid w:val="009A03AD"/>
    <w:rsid w:val="009F42DD"/>
    <w:rsid w:val="00AA43AA"/>
    <w:rsid w:val="00B22C59"/>
    <w:rsid w:val="00B337A8"/>
    <w:rsid w:val="00BA04EC"/>
    <w:rsid w:val="00BA6240"/>
    <w:rsid w:val="00C078F7"/>
    <w:rsid w:val="00C23C08"/>
    <w:rsid w:val="00C42F42"/>
    <w:rsid w:val="00C64FEA"/>
    <w:rsid w:val="00CB663E"/>
    <w:rsid w:val="00D668EF"/>
    <w:rsid w:val="00D90ED5"/>
    <w:rsid w:val="00DD591D"/>
    <w:rsid w:val="00DF1721"/>
    <w:rsid w:val="00E54EE1"/>
    <w:rsid w:val="00E8202D"/>
    <w:rsid w:val="00E83479"/>
    <w:rsid w:val="00EC075C"/>
    <w:rsid w:val="00EE36FD"/>
    <w:rsid w:val="00F10A58"/>
    <w:rsid w:val="00F612AD"/>
    <w:rsid w:val="00F758CB"/>
    <w:rsid w:val="00F96C0D"/>
    <w:rsid w:val="00FB0E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0E07"/>
  <w15:docId w15:val="{DB3A7CA4-7DBA-45DA-B64E-9AAD3D91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3C08"/>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10B6"/>
    <w:pPr>
      <w:ind w:left="720"/>
      <w:contextualSpacing/>
    </w:pPr>
  </w:style>
  <w:style w:type="paragraph" w:styleId="Intestazione">
    <w:name w:val="header"/>
    <w:basedOn w:val="Normale"/>
    <w:link w:val="IntestazioneCarattere"/>
    <w:uiPriority w:val="99"/>
    <w:unhideWhenUsed/>
    <w:rsid w:val="00687CB7"/>
    <w:pPr>
      <w:tabs>
        <w:tab w:val="center" w:pos="4819"/>
        <w:tab w:val="right" w:pos="9638"/>
      </w:tabs>
    </w:pPr>
  </w:style>
  <w:style w:type="character" w:customStyle="1" w:styleId="IntestazioneCarattere">
    <w:name w:val="Intestazione Carattere"/>
    <w:basedOn w:val="Carpredefinitoparagrafo"/>
    <w:link w:val="Intestazione"/>
    <w:uiPriority w:val="99"/>
    <w:rsid w:val="00687CB7"/>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687CB7"/>
    <w:pPr>
      <w:tabs>
        <w:tab w:val="center" w:pos="4819"/>
        <w:tab w:val="right" w:pos="9638"/>
      </w:tabs>
    </w:pPr>
  </w:style>
  <w:style w:type="character" w:customStyle="1" w:styleId="PidipaginaCarattere">
    <w:name w:val="Piè di pagina Carattere"/>
    <w:basedOn w:val="Carpredefinitoparagrafo"/>
    <w:link w:val="Pidipagina"/>
    <w:uiPriority w:val="99"/>
    <w:rsid w:val="00687CB7"/>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687C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7CB7"/>
    <w:rPr>
      <w:rFonts w:ascii="Tahoma" w:eastAsia="Times New Roman" w:hAnsi="Tahoma" w:cs="Tahoma"/>
      <w:sz w:val="16"/>
      <w:szCs w:val="16"/>
    </w:rPr>
  </w:style>
  <w:style w:type="paragraph" w:styleId="Corpodeltesto3">
    <w:name w:val="Body Text 3"/>
    <w:basedOn w:val="Normale"/>
    <w:link w:val="Corpodeltesto3Carattere"/>
    <w:rsid w:val="009A03AD"/>
    <w:pPr>
      <w:spacing w:after="120"/>
      <w:ind w:right="141"/>
      <w:jc w:val="both"/>
    </w:pPr>
    <w:rPr>
      <w:rFonts w:ascii="Arial" w:hAnsi="Arial"/>
      <w:sz w:val="24"/>
      <w:lang w:val="x-none" w:eastAsia="x-none"/>
    </w:rPr>
  </w:style>
  <w:style w:type="character" w:customStyle="1" w:styleId="Corpodeltesto3Carattere">
    <w:name w:val="Corpo del testo 3 Carattere"/>
    <w:basedOn w:val="Carpredefinitoparagrafo"/>
    <w:link w:val="Corpodeltesto3"/>
    <w:rsid w:val="009A03AD"/>
    <w:rPr>
      <w:rFonts w:ascii="Arial" w:eastAsia="Times New Roman" w:hAnsi="Arial" w:cs="Times New Roman"/>
      <w:sz w:val="24"/>
      <w:szCs w:val="20"/>
      <w:lang w:val="x-none" w:eastAsia="x-none"/>
    </w:rPr>
  </w:style>
  <w:style w:type="character" w:styleId="Collegamentoipertestuale">
    <w:name w:val="Hyperlink"/>
    <w:basedOn w:val="Carpredefinitoparagrafo"/>
    <w:uiPriority w:val="99"/>
    <w:unhideWhenUsed/>
    <w:rsid w:val="00D668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93019">
      <w:bodyDiv w:val="1"/>
      <w:marLeft w:val="0"/>
      <w:marRight w:val="0"/>
      <w:marTop w:val="0"/>
      <w:marBottom w:val="0"/>
      <w:divBdr>
        <w:top w:val="none" w:sz="0" w:space="0" w:color="auto"/>
        <w:left w:val="none" w:sz="0" w:space="0" w:color="auto"/>
        <w:bottom w:val="none" w:sz="0" w:space="0" w:color="auto"/>
        <w:right w:val="none" w:sz="0" w:space="0" w:color="auto"/>
      </w:divBdr>
    </w:div>
    <w:div w:id="19077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one.marche.contrastodisagio@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3</Pages>
  <Words>1185</Words>
  <Characters>6755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Bigoni</dc:creator>
  <cp:lastModifiedBy>Maria Laura Bernacchia</cp:lastModifiedBy>
  <cp:revision>27</cp:revision>
  <dcterms:created xsi:type="dcterms:W3CDTF">2019-02-09T11:20:00Z</dcterms:created>
  <dcterms:modified xsi:type="dcterms:W3CDTF">2023-02-22T10:35:00Z</dcterms:modified>
</cp:coreProperties>
</file>