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05" w:rsidRDefault="00826705" w:rsidP="00826705">
      <w:pPr>
        <w:autoSpaceDE w:val="0"/>
        <w:autoSpaceDN w:val="0"/>
        <w:adjustRightInd w:val="0"/>
        <w:spacing w:after="0" w:line="240" w:lineRule="auto"/>
        <w:ind w:left="5580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 xml:space="preserve">Al Responsabile per la Prevenzione della Corruzione e della Trasparenza 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ind w:left="5580"/>
        <w:rPr>
          <w:rFonts w:ascii="Century Gothic" w:eastAsia="TimesNewRomanPS-BoldMT" w:hAnsi="Century Gothic" w:cs="Arial"/>
          <w:b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color w:val="000000"/>
          <w:lang w:eastAsia="ja-JP"/>
        </w:rPr>
        <w:t>AST di Ascoli Piceno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ind w:left="5580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 xml:space="preserve">e-mail: </w:t>
      </w:r>
      <w:hyperlink r:id="rId8" w:history="1">
        <w:r>
          <w:rPr>
            <w:rStyle w:val="Collegamentoipertestuale"/>
            <w:rFonts w:ascii="Century Gothic" w:eastAsia="MS Mincho" w:hAnsi="Century Gothic" w:cs="Arial"/>
            <w:color w:val="0000FF"/>
            <w:lang w:eastAsia="ja-JP"/>
          </w:rPr>
          <w:t>rpct.ast.ap@sanita.marche.it</w:t>
        </w:r>
      </w:hyperlink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bCs/>
          <w:color w:val="000000"/>
          <w:lang w:eastAsia="ja-JP"/>
        </w:rPr>
        <w:t>Proposte, integrazioni ed osservazioni per l'aggiornamento (barrare una delle suddette voci):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bCs/>
          <w:color w:val="000000"/>
          <w:lang w:eastAsia="ja-JP"/>
        </w:rPr>
        <w:t>□     della sezione “Rischi corruttivi e Trasparenza” triennio 2023/2025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bCs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bCs/>
          <w:color w:val="000000"/>
          <w:lang w:eastAsia="ja-JP"/>
        </w:rPr>
        <w:t>□     dell’allegato ______________________________________________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Il/la sottoscritto/a...................................................................................................................................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nato/a a..................................................................... il..........................................................................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in qualità di (eventuale)........................................................................................................................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in rappresentanza di ….........................................................................................................................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con sede in....................................................................................................................................(.......)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telefono..................................................indirizzo e-mail 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NewRomanPS-BoldMT" w:hAnsi="Century Gothic" w:cs="Arial"/>
          <w:b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color w:val="000000"/>
          <w:lang w:eastAsia="ja-JP"/>
        </w:rPr>
        <w:t>vista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NewRomanPS-BoldMT" w:hAnsi="Century Gothic" w:cs="Arial"/>
          <w:b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MS Mincho" w:hAnsi="Century Gothic" w:cs="Arial"/>
          <w:lang w:eastAsia="ja-JP"/>
        </w:rPr>
      </w:pPr>
      <w:r>
        <w:rPr>
          <w:rFonts w:ascii="Century Gothic" w:eastAsia="MS Mincho" w:hAnsi="Century Gothic" w:cs="Arial"/>
          <w:lang w:eastAsia="ja-JP"/>
        </w:rPr>
        <w:t>la sezione "</w:t>
      </w:r>
      <w:r>
        <w:rPr>
          <w:rFonts w:ascii="Century Gothic" w:eastAsia="MS Mincho" w:hAnsi="Century Gothic" w:cs="Arial"/>
          <w:i/>
          <w:lang w:eastAsia="ja-JP"/>
        </w:rPr>
        <w:t>Rischi corruttivi e trasparenza</w:t>
      </w:r>
      <w:r>
        <w:rPr>
          <w:rFonts w:ascii="Century Gothic" w:eastAsia="MS Mincho" w:hAnsi="Century Gothic" w:cs="Arial"/>
          <w:lang w:eastAsia="ja-JP"/>
        </w:rPr>
        <w:t>" del Piano integrato di attività e organizzazione (PIAO) 2023-2025 della AST di Ascoli Piceno con i relativi allegati pubblicato sul sito “Amministrazione Trasparente” della ASUR – AST di Ascoli Piceno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NewRomanPS-BoldMT" w:hAnsi="Century Gothic" w:cs="Arial"/>
          <w:b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color w:val="000000"/>
          <w:lang w:eastAsia="ja-JP"/>
        </w:rPr>
        <w:t>propone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MS Mincho" w:hAnsi="Century Gothic" w:cs="Arial"/>
          <w:lang w:eastAsia="ja-JP"/>
        </w:rPr>
      </w:pPr>
      <w:r>
        <w:rPr>
          <w:rFonts w:ascii="Century Gothic" w:eastAsia="MS Mincho" w:hAnsi="Century Gothic" w:cs="Arial"/>
          <w:lang w:eastAsia="ja-JP"/>
        </w:rPr>
        <w:t>le seguenti modifiche e/o integrazioni e/o osservazioni (per ciascuna proposta specificare le motivazioni):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1)...........................................................................................................................................................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2)...........................................................................................................................................................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3)...........................................................................................................................................................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..............................................................................................................................................................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..............................................................................................................................................................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..............................................................................................................................................................</w:t>
      </w:r>
    </w:p>
    <w:p w:rsidR="00826705" w:rsidRDefault="00826705" w:rsidP="0082670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b/>
          <w:color w:val="000000"/>
          <w:lang w:eastAsia="ja-JP"/>
        </w:rPr>
      </w:pPr>
      <w:r>
        <w:rPr>
          <w:rFonts w:ascii="Century Gothic" w:eastAsia="TimesNewRomanPS-BoldMT" w:hAnsi="Century Gothic" w:cs="Arial"/>
          <w:b/>
          <w:color w:val="000000"/>
          <w:lang w:eastAsia="ja-JP"/>
        </w:rPr>
        <w:t xml:space="preserve">SI ALLEGA COPIA DOCUMENTO IDENTITA’ 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Data____________________</w:t>
      </w:r>
      <w:r>
        <w:rPr>
          <w:rFonts w:ascii="Century Gothic" w:eastAsia="TimesNewRomanPS-BoldMT" w:hAnsi="Century Gothic" w:cs="Arial"/>
          <w:color w:val="000000"/>
          <w:lang w:eastAsia="ja-JP"/>
        </w:rPr>
        <w:tab/>
      </w:r>
      <w:r>
        <w:rPr>
          <w:rFonts w:ascii="Century Gothic" w:eastAsia="TimesNewRomanPS-BoldMT" w:hAnsi="Century Gothic" w:cs="Arial"/>
          <w:color w:val="000000"/>
          <w:lang w:eastAsia="ja-JP"/>
        </w:rPr>
        <w:tab/>
      </w:r>
      <w:r>
        <w:rPr>
          <w:rFonts w:ascii="Century Gothic" w:eastAsia="TimesNewRomanPS-BoldMT" w:hAnsi="Century Gothic" w:cs="Arial"/>
          <w:color w:val="000000"/>
          <w:lang w:eastAsia="ja-JP"/>
        </w:rPr>
        <w:tab/>
      </w:r>
      <w:r>
        <w:rPr>
          <w:rFonts w:ascii="Century Gothic" w:eastAsia="TimesNewRomanPS-BoldMT" w:hAnsi="Century Gothic" w:cs="Arial"/>
          <w:color w:val="000000"/>
          <w:lang w:eastAsia="ja-JP"/>
        </w:rPr>
        <w:tab/>
      </w:r>
      <w:r>
        <w:rPr>
          <w:rFonts w:ascii="Century Gothic" w:eastAsia="TimesNewRomanPS-BoldMT" w:hAnsi="Century Gothic" w:cs="Arial"/>
          <w:color w:val="000000"/>
          <w:lang w:eastAsia="ja-JP"/>
        </w:rPr>
        <w:tab/>
        <w:t xml:space="preserve">                     Firma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Century Gothic" w:eastAsia="TimesNewRomanPS-BoldMT" w:hAnsi="Century Gothic" w:cs="Arial"/>
          <w:color w:val="000000"/>
          <w:lang w:eastAsia="ja-JP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Century Gothic" w:eastAsia="TimesNewRomanPS-BoldMT" w:hAnsi="Century Gothic" w:cs="Arial"/>
          <w:color w:val="000000"/>
          <w:lang w:eastAsia="ja-JP"/>
        </w:rPr>
      </w:pPr>
      <w:r>
        <w:rPr>
          <w:rFonts w:ascii="Century Gothic" w:eastAsia="TimesNewRomanPS-BoldMT" w:hAnsi="Century Gothic" w:cs="Arial"/>
          <w:color w:val="000000"/>
          <w:lang w:eastAsia="ja-JP"/>
        </w:rPr>
        <w:t>______________________________________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lastRenderedPageBreak/>
        <w:t>Informativa sul trattamento dei dati personali forniti con la richiesta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>Art.13 del d.lgs. 196/2003 - “Codice in materia di protezione dei dati personali”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1. Finalità del trattamento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 dati personali verranno trattati dall’AST di Ascoli Piceno per lo svolgimento delle proprie funzioni istituzionali in relazione al procedimento avviato.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2. Natura del conferimento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3. Modalità del trattamento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 dati non saranno diffusi, potranno essere eventualmente utilizzati in maniera anonima per la creazione di profili degli utenti del servizio.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4. Categorie di soggetti ai quali i dati personali possono essere comunicati o che possono venirne a conoscenza in qualità di Responsabili o Incaricati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 dati personali potranno essere comunicati ad altri soggetti pubblici e/o privati unicamente in forza di una disposizione di legge o di regolamento che lo preveda.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5. Diritti dell’interessato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All’interessato sono riconosciuti i diritti di cui all’art.7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</w:pPr>
    </w:p>
    <w:p w:rsidR="00826705" w:rsidRDefault="00826705" w:rsidP="00826705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it-IT"/>
        </w:rPr>
        <w:t xml:space="preserve">6. Titolare e Responsabili del trattamento </w:t>
      </w:r>
    </w:p>
    <w:p w:rsidR="00826705" w:rsidRDefault="00826705" w:rsidP="00826705">
      <w:pPr>
        <w:spacing w:after="0"/>
        <w:jc w:val="both"/>
        <w:rPr>
          <w:rFonts w:ascii="Century Gothic" w:eastAsia="MS Mincho" w:hAnsi="Century Gothic" w:cs="Arial"/>
          <w:sz w:val="20"/>
          <w:szCs w:val="20"/>
          <w:lang w:eastAsia="ja-JP"/>
        </w:rPr>
      </w:pPr>
      <w:r>
        <w:rPr>
          <w:rFonts w:ascii="Century Gothic" w:eastAsia="MS Mincho" w:hAnsi="Century Gothic" w:cs="Arial"/>
          <w:sz w:val="20"/>
          <w:szCs w:val="20"/>
          <w:lang w:eastAsia="ja-JP"/>
        </w:rPr>
        <w:t>Il Titolare del trattamento dei dati personali è AST di Ascoli Piceno, con sede legale in Via degli Iris, 1 - 63100 Ascoli Piceno.</w:t>
      </w:r>
    </w:p>
    <w:p w:rsidR="00826705" w:rsidRDefault="00826705" w:rsidP="008267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NewRomanPS-BoldMT" w:hAnsi="Century Gothic" w:cs="TimesNewRomanPS-BoldMT"/>
          <w:b/>
          <w:bCs/>
          <w:color w:val="000000"/>
          <w:sz w:val="20"/>
          <w:szCs w:val="20"/>
          <w:lang w:eastAsia="ja-JP"/>
        </w:rPr>
      </w:pPr>
    </w:p>
    <w:p w:rsidR="00826705" w:rsidRDefault="00826705" w:rsidP="00826705">
      <w:pPr>
        <w:spacing w:after="0" w:line="240" w:lineRule="auto"/>
        <w:rPr>
          <w:rFonts w:ascii="Century Gothic" w:hAnsi="Century Gothic"/>
        </w:rPr>
      </w:pPr>
    </w:p>
    <w:p w:rsidR="007343C0" w:rsidRPr="00826705" w:rsidRDefault="007343C0" w:rsidP="00826705">
      <w:bookmarkStart w:id="0" w:name="_GoBack"/>
      <w:bookmarkEnd w:id="0"/>
    </w:p>
    <w:sectPr w:rsidR="007343C0" w:rsidRPr="00826705" w:rsidSect="00B95EE3">
      <w:footerReference w:type="default" r:id="rId9"/>
      <w:headerReference w:type="first" r:id="rId10"/>
      <w:footerReference w:type="first" r:id="rId11"/>
      <w:pgSz w:w="11906" w:h="16838"/>
      <w:pgMar w:top="1417" w:right="84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E5" w:rsidRDefault="006A00E5" w:rsidP="005C45E3">
      <w:pPr>
        <w:spacing w:after="0" w:line="240" w:lineRule="auto"/>
      </w:pPr>
      <w:r>
        <w:separator/>
      </w:r>
    </w:p>
  </w:endnote>
  <w:endnote w:type="continuationSeparator" w:id="0">
    <w:p w:rsidR="006A00E5" w:rsidRDefault="006A00E5" w:rsidP="005C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E3" w:rsidRPr="00E66D2B" w:rsidRDefault="00145A91" w:rsidP="00616C6F">
    <w:pPr>
      <w:pStyle w:val="Pidipagina"/>
      <w:spacing w:after="0" w:line="240" w:lineRule="auto"/>
      <w:jc w:val="center"/>
      <w:rPr>
        <w:i/>
      </w:rPr>
    </w:pPr>
    <w:r>
      <w:t xml:space="preserve">        </w:t>
    </w:r>
    <w:r w:rsidR="00616C6F">
      <w:rPr>
        <w:noProof/>
        <w:lang w:eastAsia="it-IT"/>
      </w:rPr>
      <w:tab/>
    </w:r>
    <w:r w:rsidR="00616C6F">
      <w:rPr>
        <w:noProof/>
        <w:lang w:eastAsia="it-I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18" w:rsidRPr="008B417D" w:rsidRDefault="00EB2F18" w:rsidP="00EB2F18">
    <w:pPr>
      <w:pStyle w:val="Pidipagina"/>
      <w:spacing w:after="0" w:line="240" w:lineRule="auto"/>
      <w:jc w:val="center"/>
      <w:rPr>
        <w:color w:val="000000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E5" w:rsidRDefault="006A00E5" w:rsidP="005C45E3">
      <w:pPr>
        <w:spacing w:after="0" w:line="240" w:lineRule="auto"/>
      </w:pPr>
      <w:r>
        <w:separator/>
      </w:r>
    </w:p>
  </w:footnote>
  <w:footnote w:type="continuationSeparator" w:id="0">
    <w:p w:rsidR="006A00E5" w:rsidRDefault="006A00E5" w:rsidP="005C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1" w:rsidRPr="00C76D7B" w:rsidRDefault="008659C1" w:rsidP="00C76D7B">
    <w:pPr>
      <w:spacing w:after="0" w:line="240" w:lineRule="auto"/>
      <w:jc w:val="center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A0E"/>
    <w:multiLevelType w:val="hybridMultilevel"/>
    <w:tmpl w:val="32EE33AE"/>
    <w:lvl w:ilvl="0" w:tplc="04100005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" w15:restartNumberingAfterBreak="0">
    <w:nsid w:val="0ABF7D84"/>
    <w:multiLevelType w:val="hybridMultilevel"/>
    <w:tmpl w:val="F89035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810C50"/>
    <w:multiLevelType w:val="hybridMultilevel"/>
    <w:tmpl w:val="F7A86EA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114F0"/>
    <w:multiLevelType w:val="multilevel"/>
    <w:tmpl w:val="FF6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801C26"/>
    <w:multiLevelType w:val="singleLevel"/>
    <w:tmpl w:val="6A6DAE4D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24"/>
      </w:pPr>
      <w:rPr>
        <w:rFonts w:ascii="Symbol" w:hAnsi="Symbol" w:cs="Symbol" w:hint="default"/>
      </w:rPr>
    </w:lvl>
  </w:abstractNum>
  <w:abstractNum w:abstractNumId="5" w15:restartNumberingAfterBreak="0">
    <w:nsid w:val="323429CC"/>
    <w:multiLevelType w:val="singleLevel"/>
    <w:tmpl w:val="6E53207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</w:abstractNum>
  <w:abstractNum w:abstractNumId="6" w15:restartNumberingAfterBreak="0">
    <w:nsid w:val="3CB1005E"/>
    <w:multiLevelType w:val="singleLevel"/>
    <w:tmpl w:val="600F7B35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</w:abstractNum>
  <w:abstractNum w:abstractNumId="7" w15:restartNumberingAfterBreak="0">
    <w:nsid w:val="4D3773C8"/>
    <w:multiLevelType w:val="hybridMultilevel"/>
    <w:tmpl w:val="88D4999C"/>
    <w:lvl w:ilvl="0" w:tplc="F7460476">
      <w:numFmt w:val="bullet"/>
      <w:lvlText w:val="-"/>
      <w:lvlJc w:val="left"/>
      <w:pPr>
        <w:ind w:left="475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 w15:restartNumberingAfterBreak="0">
    <w:nsid w:val="5377F2A5"/>
    <w:multiLevelType w:val="singleLevel"/>
    <w:tmpl w:val="29DBFD6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</w:abstractNum>
  <w:abstractNum w:abstractNumId="9" w15:restartNumberingAfterBreak="0">
    <w:nsid w:val="711D886F"/>
    <w:multiLevelType w:val="singleLevel"/>
    <w:tmpl w:val="4C648A0C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24"/>
      </w:pPr>
      <w:rPr>
        <w:rFonts w:ascii="Symbol" w:hAnsi="Symbol" w:cs="Symbol" w:hint="default"/>
      </w:rPr>
    </w:lvl>
  </w:abstractNum>
  <w:abstractNum w:abstractNumId="10" w15:restartNumberingAfterBreak="0">
    <w:nsid w:val="7B9C6675"/>
    <w:multiLevelType w:val="hybridMultilevel"/>
    <w:tmpl w:val="DE14359E"/>
    <w:lvl w:ilvl="0" w:tplc="141A7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63979"/>
    <w:multiLevelType w:val="hybridMultilevel"/>
    <w:tmpl w:val="25E4100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D894220"/>
    <w:multiLevelType w:val="hybridMultilevel"/>
    <w:tmpl w:val="01A8E6DE"/>
    <w:lvl w:ilvl="0" w:tplc="141A7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E5"/>
    <w:rsid w:val="000058FC"/>
    <w:rsid w:val="00012902"/>
    <w:rsid w:val="0001676E"/>
    <w:rsid w:val="000365E5"/>
    <w:rsid w:val="0004219A"/>
    <w:rsid w:val="00087A05"/>
    <w:rsid w:val="00094ECD"/>
    <w:rsid w:val="00097C1E"/>
    <w:rsid w:val="000A6902"/>
    <w:rsid w:val="000D5A7C"/>
    <w:rsid w:val="000F0E7E"/>
    <w:rsid w:val="001073AA"/>
    <w:rsid w:val="00112600"/>
    <w:rsid w:val="001212F9"/>
    <w:rsid w:val="00121944"/>
    <w:rsid w:val="0013349F"/>
    <w:rsid w:val="0014174D"/>
    <w:rsid w:val="00145A91"/>
    <w:rsid w:val="00176979"/>
    <w:rsid w:val="001B6E89"/>
    <w:rsid w:val="001C6F18"/>
    <w:rsid w:val="001D16EF"/>
    <w:rsid w:val="001E59B4"/>
    <w:rsid w:val="001E6F56"/>
    <w:rsid w:val="001F3345"/>
    <w:rsid w:val="001F43D3"/>
    <w:rsid w:val="00236239"/>
    <w:rsid w:val="002417D7"/>
    <w:rsid w:val="0025420E"/>
    <w:rsid w:val="002562C8"/>
    <w:rsid w:val="00260C6D"/>
    <w:rsid w:val="00270B70"/>
    <w:rsid w:val="00272EEA"/>
    <w:rsid w:val="002944D0"/>
    <w:rsid w:val="002A2A05"/>
    <w:rsid w:val="002A2EC4"/>
    <w:rsid w:val="002E3742"/>
    <w:rsid w:val="002F7974"/>
    <w:rsid w:val="00325616"/>
    <w:rsid w:val="003325DA"/>
    <w:rsid w:val="00345F57"/>
    <w:rsid w:val="003551F8"/>
    <w:rsid w:val="00357F19"/>
    <w:rsid w:val="00375FFA"/>
    <w:rsid w:val="0038634C"/>
    <w:rsid w:val="0038661C"/>
    <w:rsid w:val="003A3D02"/>
    <w:rsid w:val="003B2752"/>
    <w:rsid w:val="003C642D"/>
    <w:rsid w:val="003D5E8C"/>
    <w:rsid w:val="003E6970"/>
    <w:rsid w:val="003E6975"/>
    <w:rsid w:val="00401069"/>
    <w:rsid w:val="0040270B"/>
    <w:rsid w:val="00402EC7"/>
    <w:rsid w:val="00414D34"/>
    <w:rsid w:val="00415D0F"/>
    <w:rsid w:val="00425F71"/>
    <w:rsid w:val="00444592"/>
    <w:rsid w:val="00446591"/>
    <w:rsid w:val="00451659"/>
    <w:rsid w:val="004709E6"/>
    <w:rsid w:val="004846E0"/>
    <w:rsid w:val="00492622"/>
    <w:rsid w:val="00494AB5"/>
    <w:rsid w:val="004B3CC8"/>
    <w:rsid w:val="004C5497"/>
    <w:rsid w:val="004F4953"/>
    <w:rsid w:val="00501F30"/>
    <w:rsid w:val="00541AE1"/>
    <w:rsid w:val="0055347D"/>
    <w:rsid w:val="00554434"/>
    <w:rsid w:val="00575C25"/>
    <w:rsid w:val="005923F5"/>
    <w:rsid w:val="0059762C"/>
    <w:rsid w:val="005A6A40"/>
    <w:rsid w:val="005B0314"/>
    <w:rsid w:val="005B6360"/>
    <w:rsid w:val="005C45E3"/>
    <w:rsid w:val="005D37A9"/>
    <w:rsid w:val="005D50FF"/>
    <w:rsid w:val="006033E5"/>
    <w:rsid w:val="00605380"/>
    <w:rsid w:val="00611886"/>
    <w:rsid w:val="00616C6F"/>
    <w:rsid w:val="00620167"/>
    <w:rsid w:val="00633BE9"/>
    <w:rsid w:val="00642E77"/>
    <w:rsid w:val="00657983"/>
    <w:rsid w:val="0066231C"/>
    <w:rsid w:val="006930E4"/>
    <w:rsid w:val="0069345A"/>
    <w:rsid w:val="006A00E5"/>
    <w:rsid w:val="006A2FB0"/>
    <w:rsid w:val="006B43CE"/>
    <w:rsid w:val="006B7FF6"/>
    <w:rsid w:val="006C6065"/>
    <w:rsid w:val="006D427F"/>
    <w:rsid w:val="006D4828"/>
    <w:rsid w:val="006F3AA4"/>
    <w:rsid w:val="00703AE5"/>
    <w:rsid w:val="00717451"/>
    <w:rsid w:val="00727FA9"/>
    <w:rsid w:val="007343C0"/>
    <w:rsid w:val="007433BB"/>
    <w:rsid w:val="0074775C"/>
    <w:rsid w:val="00752140"/>
    <w:rsid w:val="00772BBF"/>
    <w:rsid w:val="007A7604"/>
    <w:rsid w:val="007B0A71"/>
    <w:rsid w:val="007B5CE9"/>
    <w:rsid w:val="007C2391"/>
    <w:rsid w:val="007E407D"/>
    <w:rsid w:val="007E6C9F"/>
    <w:rsid w:val="008066E0"/>
    <w:rsid w:val="0080753F"/>
    <w:rsid w:val="00826705"/>
    <w:rsid w:val="008274AB"/>
    <w:rsid w:val="0083566D"/>
    <w:rsid w:val="008659C1"/>
    <w:rsid w:val="00872214"/>
    <w:rsid w:val="00880FB7"/>
    <w:rsid w:val="00891079"/>
    <w:rsid w:val="008B417D"/>
    <w:rsid w:val="008C10C5"/>
    <w:rsid w:val="008C3775"/>
    <w:rsid w:val="008D3166"/>
    <w:rsid w:val="008E68C5"/>
    <w:rsid w:val="008E7A78"/>
    <w:rsid w:val="008F5553"/>
    <w:rsid w:val="009074B5"/>
    <w:rsid w:val="00921832"/>
    <w:rsid w:val="00933813"/>
    <w:rsid w:val="00936E9A"/>
    <w:rsid w:val="009620B2"/>
    <w:rsid w:val="00994C6A"/>
    <w:rsid w:val="009B0DC7"/>
    <w:rsid w:val="009C2819"/>
    <w:rsid w:val="009C3E10"/>
    <w:rsid w:val="009D5E4F"/>
    <w:rsid w:val="009E51BC"/>
    <w:rsid w:val="00A0342D"/>
    <w:rsid w:val="00A14D02"/>
    <w:rsid w:val="00A91A49"/>
    <w:rsid w:val="00AC3FED"/>
    <w:rsid w:val="00AC64F5"/>
    <w:rsid w:val="00AD0A81"/>
    <w:rsid w:val="00AD2154"/>
    <w:rsid w:val="00AF3BBE"/>
    <w:rsid w:val="00AF746C"/>
    <w:rsid w:val="00AF79F2"/>
    <w:rsid w:val="00B304D0"/>
    <w:rsid w:val="00B30E65"/>
    <w:rsid w:val="00B34F14"/>
    <w:rsid w:val="00B42D1A"/>
    <w:rsid w:val="00B54E88"/>
    <w:rsid w:val="00B579D8"/>
    <w:rsid w:val="00B63756"/>
    <w:rsid w:val="00B64D0C"/>
    <w:rsid w:val="00B737F8"/>
    <w:rsid w:val="00B84AC6"/>
    <w:rsid w:val="00B86B0C"/>
    <w:rsid w:val="00B918C8"/>
    <w:rsid w:val="00B931DA"/>
    <w:rsid w:val="00B93456"/>
    <w:rsid w:val="00B95EE3"/>
    <w:rsid w:val="00BA1743"/>
    <w:rsid w:val="00BB0903"/>
    <w:rsid w:val="00BD0F06"/>
    <w:rsid w:val="00BE2FBA"/>
    <w:rsid w:val="00C00FC8"/>
    <w:rsid w:val="00C359F1"/>
    <w:rsid w:val="00C41CE1"/>
    <w:rsid w:val="00C43444"/>
    <w:rsid w:val="00C545A6"/>
    <w:rsid w:val="00C62B44"/>
    <w:rsid w:val="00C65445"/>
    <w:rsid w:val="00C76D7B"/>
    <w:rsid w:val="00C81AA3"/>
    <w:rsid w:val="00CA52E7"/>
    <w:rsid w:val="00CC5EED"/>
    <w:rsid w:val="00CC641F"/>
    <w:rsid w:val="00CD25D9"/>
    <w:rsid w:val="00CE781B"/>
    <w:rsid w:val="00CF714F"/>
    <w:rsid w:val="00D123AC"/>
    <w:rsid w:val="00D16979"/>
    <w:rsid w:val="00D16C89"/>
    <w:rsid w:val="00D31355"/>
    <w:rsid w:val="00D33865"/>
    <w:rsid w:val="00D6737D"/>
    <w:rsid w:val="00D807BD"/>
    <w:rsid w:val="00D862B2"/>
    <w:rsid w:val="00D8733E"/>
    <w:rsid w:val="00D96E5A"/>
    <w:rsid w:val="00DB14A6"/>
    <w:rsid w:val="00DB7F54"/>
    <w:rsid w:val="00E03717"/>
    <w:rsid w:val="00E04012"/>
    <w:rsid w:val="00E36BB8"/>
    <w:rsid w:val="00E51B09"/>
    <w:rsid w:val="00E66D2B"/>
    <w:rsid w:val="00E706C3"/>
    <w:rsid w:val="00E7659D"/>
    <w:rsid w:val="00E85E0F"/>
    <w:rsid w:val="00E9115C"/>
    <w:rsid w:val="00E94089"/>
    <w:rsid w:val="00E979FC"/>
    <w:rsid w:val="00EB0628"/>
    <w:rsid w:val="00EB2F18"/>
    <w:rsid w:val="00EB38D0"/>
    <w:rsid w:val="00EE49D3"/>
    <w:rsid w:val="00F04871"/>
    <w:rsid w:val="00F24974"/>
    <w:rsid w:val="00F4355E"/>
    <w:rsid w:val="00F57C6A"/>
    <w:rsid w:val="00F643E0"/>
    <w:rsid w:val="00F705A7"/>
    <w:rsid w:val="00F71FE2"/>
    <w:rsid w:val="00F95BD1"/>
    <w:rsid w:val="00F97EB2"/>
    <w:rsid w:val="00FA0A63"/>
    <w:rsid w:val="00FB188A"/>
    <w:rsid w:val="00FB45E0"/>
    <w:rsid w:val="00FC1ADD"/>
    <w:rsid w:val="00FD243E"/>
    <w:rsid w:val="00FE0819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5F686-6706-4B78-AE45-BC0512CD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7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3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033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45E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C45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45E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C45E3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1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2E3742"/>
    <w:pPr>
      <w:widowControl w:val="0"/>
      <w:autoSpaceDE w:val="0"/>
      <w:autoSpaceDN w:val="0"/>
      <w:spacing w:after="0" w:line="408" w:lineRule="atLeast"/>
      <w:ind w:right="72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B95EE3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30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.ast.ap@sanita.march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37FF-645C-4D15-9369-FCBE7DAF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SANITARIO DI ASCOLI PICENO</vt:lpstr>
    </vt:vector>
  </TitlesOfParts>
  <Company>Olidata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SANITARIO DI ASCOLI PICENO</dc:title>
  <dc:subject/>
  <dc:creator>Xp Professional Sp2b Italiano</dc:creator>
  <cp:keywords/>
  <cp:lastModifiedBy>Marco Tempera</cp:lastModifiedBy>
  <cp:revision>4</cp:revision>
  <cp:lastPrinted>2023-12-27T12:53:00Z</cp:lastPrinted>
  <dcterms:created xsi:type="dcterms:W3CDTF">2023-12-28T10:08:00Z</dcterms:created>
  <dcterms:modified xsi:type="dcterms:W3CDTF">2023-12-28T10:22:00Z</dcterms:modified>
</cp:coreProperties>
</file>