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14" w:rsidRDefault="003E0514" w:rsidP="003E0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96"/>
          <w:szCs w:val="96"/>
          <w:bdr w:val="none" w:sz="0" w:space="0" w:color="auto"/>
          <w:lang w:eastAsia="ar-SA"/>
        </w:rPr>
      </w:pPr>
    </w:p>
    <w:p w:rsidR="003E0514" w:rsidRPr="003E0514" w:rsidRDefault="003E0514" w:rsidP="003E0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96"/>
          <w:szCs w:val="96"/>
          <w:bdr w:val="none" w:sz="0" w:space="0" w:color="auto"/>
          <w:lang w:eastAsia="ar-SA"/>
        </w:rPr>
      </w:pPr>
      <w:r w:rsidRPr="003E0514">
        <w:rPr>
          <w:rFonts w:ascii="Times New Roman" w:eastAsia="Times New Roman" w:hAnsi="Times New Roman" w:cs="Times New Roman"/>
          <w:b/>
          <w:color w:val="auto"/>
          <w:sz w:val="96"/>
          <w:szCs w:val="96"/>
          <w:bdr w:val="none" w:sz="0" w:space="0" w:color="auto"/>
          <w:lang w:eastAsia="ar-SA"/>
        </w:rPr>
        <w:t>AVVISO</w:t>
      </w:r>
    </w:p>
    <w:p w:rsidR="003E0514" w:rsidRPr="003E0514" w:rsidRDefault="003E0514" w:rsidP="003E0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</w:pPr>
    </w:p>
    <w:p w:rsidR="003E0514" w:rsidRDefault="003E0514" w:rsidP="000901EC">
      <w:pPr>
        <w:spacing w:after="12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SEDUTA </w:t>
      </w:r>
      <w:r w:rsidR="00626BFF">
        <w:rPr>
          <w:rFonts w:ascii="Garamond" w:hAnsi="Garamond"/>
          <w:b/>
          <w:sz w:val="28"/>
          <w:szCs w:val="28"/>
        </w:rPr>
        <w:t xml:space="preserve">PUBBLICA </w:t>
      </w:r>
      <w:r>
        <w:rPr>
          <w:rFonts w:ascii="Garamond" w:hAnsi="Garamond"/>
          <w:b/>
          <w:sz w:val="28"/>
          <w:szCs w:val="28"/>
        </w:rPr>
        <w:t>DI GARA</w:t>
      </w:r>
    </w:p>
    <w:p w:rsidR="003E0514" w:rsidRPr="00BA1AE6" w:rsidRDefault="003E0514" w:rsidP="000901EC">
      <w:pPr>
        <w:spacing w:after="120"/>
        <w:jc w:val="center"/>
        <w:rPr>
          <w:rFonts w:ascii="Garamond" w:hAnsi="Garamond"/>
          <w:b/>
          <w:sz w:val="28"/>
          <w:szCs w:val="28"/>
        </w:rPr>
      </w:pPr>
    </w:p>
    <w:p w:rsidR="00954D91" w:rsidRPr="00954D91" w:rsidRDefault="004F5B0C" w:rsidP="00954D91">
      <w:pPr>
        <w:jc w:val="both"/>
        <w:rPr>
          <w:rFonts w:ascii="Garamond" w:hAnsi="Garamond"/>
          <w:b/>
          <w:bCs/>
          <w:sz w:val="28"/>
          <w:szCs w:val="28"/>
          <w:lang w:eastAsia="it-IT"/>
        </w:rPr>
      </w:pPr>
      <w:r w:rsidRPr="00BA1AE6">
        <w:rPr>
          <w:rFonts w:ascii="Garamond" w:eastAsia="Calibri" w:hAnsi="Garamond" w:cs="Calibri"/>
          <w:b/>
          <w:i/>
          <w:caps/>
          <w:color w:val="auto"/>
          <w:sz w:val="28"/>
          <w:szCs w:val="28"/>
          <w:u w:val="single"/>
          <w:bdr w:val="none" w:sz="0" w:space="0" w:color="auto"/>
          <w:lang w:eastAsia="en-US"/>
        </w:rPr>
        <w:t>OGGETTO</w:t>
      </w:r>
      <w:bookmarkStart w:id="0" w:name="_Hlk501633682"/>
      <w:r w:rsidRPr="00BA1AE6">
        <w:rPr>
          <w:rFonts w:ascii="Garamond" w:eastAsia="Calibri" w:hAnsi="Garamond" w:cs="Calibri"/>
          <w:caps/>
          <w:color w:val="auto"/>
          <w:sz w:val="28"/>
          <w:szCs w:val="28"/>
          <w:bdr w:val="none" w:sz="0" w:space="0" w:color="auto"/>
          <w:lang w:eastAsia="en-US"/>
        </w:rPr>
        <w:t xml:space="preserve">: </w:t>
      </w:r>
      <w:bookmarkEnd w:id="0"/>
      <w:r w:rsidR="00954D91">
        <w:rPr>
          <w:rFonts w:ascii="Garamond" w:hAnsi="Garamond"/>
          <w:b/>
          <w:sz w:val="28"/>
          <w:szCs w:val="28"/>
          <w:lang w:eastAsia="it-IT"/>
        </w:rPr>
        <w:t xml:space="preserve">Procedura ad evidenza pubblica per </w:t>
      </w:r>
      <w:r w:rsidR="00954D91">
        <w:rPr>
          <w:rFonts w:ascii="Garamond" w:hAnsi="Garamond"/>
          <w:b/>
          <w:bCs/>
          <w:sz w:val="28"/>
          <w:szCs w:val="28"/>
          <w:lang w:eastAsia="it-IT"/>
        </w:rPr>
        <w:t>LOCAZIONE PASSIVA DI IMMOBILE DA DESTINARE</w:t>
      </w:r>
      <w:r w:rsidR="00954D91">
        <w:rPr>
          <w:rFonts w:ascii="Garamond" w:hAnsi="Garamond"/>
          <w:b/>
          <w:sz w:val="28"/>
          <w:szCs w:val="28"/>
          <w:lang w:eastAsia="it-IT"/>
        </w:rPr>
        <w:t xml:space="preserve"> </w:t>
      </w:r>
      <w:r w:rsidR="00954D91">
        <w:rPr>
          <w:rFonts w:ascii="Garamond" w:hAnsi="Garamond"/>
          <w:b/>
          <w:bCs/>
          <w:sz w:val="28"/>
          <w:szCs w:val="28"/>
          <w:lang w:eastAsia="it-IT"/>
        </w:rPr>
        <w:t xml:space="preserve">AD “ARCHIVIO DOCUMENTALE GENERALE E MAGAZZINO” NEL COMUNE DI MACERATA - </w:t>
      </w:r>
      <w:r w:rsidR="00954D91" w:rsidRPr="00954D91">
        <w:rPr>
          <w:rFonts w:ascii="Garamond" w:hAnsi="Garamond"/>
          <w:b/>
          <w:bCs/>
          <w:sz w:val="28"/>
          <w:szCs w:val="28"/>
          <w:lang w:eastAsia="it-IT"/>
        </w:rPr>
        <w:t>CIG B79E5ED378</w:t>
      </w:r>
    </w:p>
    <w:p w:rsidR="00BA1AE6" w:rsidRPr="00BA1AE6" w:rsidRDefault="00BA1AE6" w:rsidP="00BA1AE6">
      <w:pPr>
        <w:jc w:val="both"/>
        <w:rPr>
          <w:rFonts w:ascii="Garamond" w:eastAsia="Times New Roman" w:hAnsi="Garamond" w:cs="Times New Roman"/>
          <w:b/>
          <w:bCs/>
          <w:sz w:val="28"/>
          <w:szCs w:val="28"/>
          <w:bdr w:val="none" w:sz="0" w:space="0" w:color="auto"/>
          <w:lang w:eastAsia="it-IT" w:bidi="it-IT"/>
        </w:rPr>
      </w:pPr>
    </w:p>
    <w:p w:rsidR="003E0514" w:rsidRDefault="003E0514" w:rsidP="000A6A56">
      <w:pPr>
        <w:pStyle w:val="Testo10modulistica"/>
        <w:spacing w:line="241" w:lineRule="atLeast"/>
        <w:ind w:firstLine="0"/>
        <w:jc w:val="center"/>
        <w:rPr>
          <w:rFonts w:ascii="Garamond" w:eastAsia="Arial Unicode MS" w:hAnsi="Garamond" w:cs="Arial Unicode MS"/>
          <w:b/>
          <w:i/>
          <w:sz w:val="28"/>
          <w:szCs w:val="28"/>
          <w:u w:color="000000"/>
          <w:bdr w:val="nil"/>
          <w:shd w:val="clear" w:color="auto" w:fill="FFFFFF"/>
          <w:lang w:eastAsia="zh-CN"/>
        </w:rPr>
      </w:pPr>
    </w:p>
    <w:p w:rsidR="000A6A56" w:rsidRPr="000A6A56" w:rsidRDefault="000A6A56" w:rsidP="000A6A56">
      <w:pPr>
        <w:pStyle w:val="Testo10modulistica"/>
        <w:spacing w:line="241" w:lineRule="atLeast"/>
        <w:ind w:firstLine="0"/>
        <w:jc w:val="center"/>
        <w:rPr>
          <w:rFonts w:ascii="Garamond" w:eastAsia="Arial Unicode MS" w:hAnsi="Garamond" w:cs="Arial Unicode MS"/>
          <w:b/>
          <w:i/>
          <w:sz w:val="28"/>
          <w:szCs w:val="28"/>
          <w:u w:color="000000"/>
          <w:bdr w:val="nil"/>
          <w:shd w:val="clear" w:color="auto" w:fill="FFFFFF"/>
          <w:lang w:eastAsia="zh-CN"/>
        </w:rPr>
      </w:pPr>
      <w:r w:rsidRPr="000A6A56">
        <w:rPr>
          <w:rFonts w:ascii="Garamond" w:eastAsia="Arial Unicode MS" w:hAnsi="Garamond" w:cs="Arial Unicode MS"/>
          <w:b/>
          <w:i/>
          <w:sz w:val="28"/>
          <w:szCs w:val="28"/>
          <w:u w:color="000000"/>
          <w:bdr w:val="nil"/>
          <w:shd w:val="clear" w:color="auto" w:fill="FFFFFF"/>
          <w:lang w:eastAsia="zh-CN"/>
        </w:rPr>
        <w:t>SI RENDE NOTO</w:t>
      </w:r>
    </w:p>
    <w:p w:rsidR="000A6A56" w:rsidRDefault="000A6A56" w:rsidP="000A6A56">
      <w:pPr>
        <w:pStyle w:val="Testo10modulistica"/>
        <w:spacing w:line="241" w:lineRule="atLeast"/>
        <w:ind w:firstLine="0"/>
        <w:jc w:val="center"/>
        <w:rPr>
          <w:rFonts w:ascii="Arial" w:hAnsi="Arial" w:cs="Arial"/>
          <w:sz w:val="24"/>
          <w:szCs w:val="24"/>
        </w:rPr>
      </w:pPr>
    </w:p>
    <w:p w:rsidR="003E0514" w:rsidRDefault="003E0514" w:rsidP="000A6A56">
      <w:pPr>
        <w:pStyle w:val="Testo10modulistica"/>
        <w:spacing w:line="241" w:lineRule="atLeast"/>
        <w:ind w:firstLine="0"/>
        <w:jc w:val="center"/>
        <w:rPr>
          <w:rFonts w:ascii="Arial" w:hAnsi="Arial" w:cs="Arial"/>
          <w:sz w:val="24"/>
          <w:szCs w:val="24"/>
        </w:rPr>
      </w:pPr>
    </w:p>
    <w:p w:rsidR="00C53A16" w:rsidRPr="00C53A16" w:rsidRDefault="00C53A16" w:rsidP="00C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</w:pPr>
      <w:r w:rsidRPr="00C53A16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 xml:space="preserve">che la seduta </w:t>
      </w:r>
      <w:r w:rsidR="00626BFF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 xml:space="preserve">pubblica </w:t>
      </w:r>
      <w:r w:rsidRPr="00C53A16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>di gara relativa a</w:t>
      </w:r>
      <w:r w:rsidR="00D052D3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>lla locazione passiva descritta in oggetto</w:t>
      </w:r>
      <w:r w:rsidRPr="00C53A16">
        <w:rPr>
          <w:rFonts w:ascii="Garamond" w:hAnsi="Garamond"/>
          <w:sz w:val="28"/>
          <w:szCs w:val="28"/>
          <w:shd w:val="clear" w:color="auto" w:fill="FFFFFF"/>
        </w:rPr>
        <w:t xml:space="preserve"> è fissata per il </w:t>
      </w:r>
      <w:r w:rsidRPr="00626BFF">
        <w:rPr>
          <w:rFonts w:ascii="Garamond" w:hAnsi="Garamond"/>
          <w:b/>
          <w:sz w:val="28"/>
          <w:szCs w:val="28"/>
          <w:shd w:val="clear" w:color="auto" w:fill="FFFFFF"/>
        </w:rPr>
        <w:t xml:space="preserve">giorno </w:t>
      </w:r>
      <w:r w:rsidR="00D014AF">
        <w:rPr>
          <w:rFonts w:ascii="Garamond" w:hAnsi="Garamond"/>
          <w:b/>
          <w:sz w:val="28"/>
          <w:szCs w:val="28"/>
          <w:shd w:val="clear" w:color="auto" w:fill="FFFFFF"/>
        </w:rPr>
        <w:t>11 settembre</w:t>
      </w:r>
      <w:r w:rsidR="003F6728">
        <w:rPr>
          <w:rFonts w:ascii="Garamond" w:hAnsi="Garamond"/>
          <w:b/>
          <w:sz w:val="28"/>
          <w:szCs w:val="28"/>
          <w:shd w:val="clear" w:color="auto" w:fill="FFFFFF"/>
        </w:rPr>
        <w:t xml:space="preserve"> 202</w:t>
      </w:r>
      <w:r w:rsidR="00BA1AE6">
        <w:rPr>
          <w:rFonts w:ascii="Garamond" w:hAnsi="Garamond"/>
          <w:b/>
          <w:sz w:val="28"/>
          <w:szCs w:val="28"/>
          <w:shd w:val="clear" w:color="auto" w:fill="FFFFFF"/>
        </w:rPr>
        <w:t>5</w:t>
      </w:r>
      <w:r w:rsidR="003F6728">
        <w:rPr>
          <w:rFonts w:ascii="Garamond" w:hAnsi="Garamond"/>
          <w:b/>
          <w:sz w:val="28"/>
          <w:szCs w:val="28"/>
          <w:shd w:val="clear" w:color="auto" w:fill="FFFFFF"/>
        </w:rPr>
        <w:t xml:space="preserve">, </w:t>
      </w:r>
      <w:r w:rsidR="00D643F7">
        <w:rPr>
          <w:rFonts w:ascii="Garamond" w:hAnsi="Garamond"/>
          <w:b/>
          <w:sz w:val="28"/>
          <w:szCs w:val="28"/>
          <w:shd w:val="clear" w:color="auto" w:fill="FFFFFF"/>
        </w:rPr>
        <w:t xml:space="preserve">alle ore </w:t>
      </w:r>
      <w:r w:rsidR="00D014AF">
        <w:rPr>
          <w:rFonts w:ascii="Garamond" w:hAnsi="Garamond"/>
          <w:b/>
          <w:sz w:val="28"/>
          <w:szCs w:val="28"/>
          <w:shd w:val="clear" w:color="auto" w:fill="FFFFFF"/>
        </w:rPr>
        <w:t>9,30</w:t>
      </w:r>
      <w:bookmarkStart w:id="1" w:name="_GoBack"/>
      <w:bookmarkEnd w:id="1"/>
      <w:r w:rsidRPr="00C53A16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Pr="00C53A16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 xml:space="preserve">presso la sede dell’U.O.C. Patrimonio Nuove Opere Attività Tecniche dell’AST di Macerata sita </w:t>
      </w:r>
      <w:r w:rsidR="00D052D3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 xml:space="preserve">presso l’Ospedale di Macerata, Via Santa Lucia </w:t>
      </w:r>
      <w:r w:rsidR="00633C63">
        <w:rPr>
          <w:rFonts w:ascii="Garamond" w:eastAsia="Calibri" w:hAnsi="Garamond" w:cs="Calibri"/>
          <w:color w:val="auto"/>
          <w:sz w:val="28"/>
          <w:szCs w:val="28"/>
          <w:bdr w:val="none" w:sz="0" w:space="0" w:color="auto"/>
          <w:lang w:eastAsia="en-US"/>
        </w:rPr>
        <w:t>– 62100 Macerata.</w:t>
      </w:r>
    </w:p>
    <w:p w:rsidR="00C53A16" w:rsidRDefault="00C53A16" w:rsidP="000A6A56">
      <w:pPr>
        <w:pStyle w:val="Testo10modulistica"/>
        <w:spacing w:line="241" w:lineRule="atLeast"/>
        <w:ind w:firstLine="0"/>
        <w:jc w:val="center"/>
        <w:rPr>
          <w:rFonts w:ascii="Arial" w:hAnsi="Arial" w:cs="Arial"/>
          <w:sz w:val="24"/>
          <w:szCs w:val="24"/>
        </w:rPr>
      </w:pPr>
    </w:p>
    <w:p w:rsidR="00C53A16" w:rsidRDefault="00C53A16" w:rsidP="000A6A56">
      <w:pPr>
        <w:pStyle w:val="Testo10modulistica"/>
        <w:spacing w:line="241" w:lineRule="atLeast"/>
        <w:ind w:firstLine="0"/>
        <w:jc w:val="center"/>
        <w:rPr>
          <w:rFonts w:ascii="Arial" w:hAnsi="Arial" w:cs="Arial"/>
          <w:sz w:val="24"/>
          <w:szCs w:val="24"/>
        </w:rPr>
      </w:pPr>
    </w:p>
    <w:p w:rsidR="0001596B" w:rsidRPr="000C7F55" w:rsidRDefault="0001596B" w:rsidP="0001596B">
      <w:pPr>
        <w:pStyle w:val="Paragrafoelenco"/>
        <w:spacing w:before="240" w:after="0" w:line="240" w:lineRule="auto"/>
        <w:ind w:left="426"/>
        <w:jc w:val="both"/>
        <w:rPr>
          <w:rStyle w:val="Hyperlink0"/>
          <w:rFonts w:ascii="Garamond" w:hAnsi="Garamond"/>
          <w:sz w:val="28"/>
          <w:szCs w:val="28"/>
        </w:rPr>
      </w:pPr>
    </w:p>
    <w:p w:rsidR="00B95428" w:rsidRDefault="00B95428" w:rsidP="009F31D9">
      <w:pPr>
        <w:spacing w:after="0" w:line="240" w:lineRule="auto"/>
        <w:jc w:val="both"/>
        <w:rPr>
          <w:rStyle w:val="Hyperlink0"/>
          <w:rFonts w:ascii="Garamond" w:hAnsi="Garamond"/>
          <w:sz w:val="28"/>
          <w:szCs w:val="28"/>
        </w:rPr>
      </w:pPr>
    </w:p>
    <w:p w:rsidR="00AE2759" w:rsidRDefault="007222E4" w:rsidP="00AE2759">
      <w:pPr>
        <w:spacing w:after="0" w:line="240" w:lineRule="auto"/>
        <w:ind w:left="5664" w:firstLine="708"/>
        <w:jc w:val="both"/>
        <w:rPr>
          <w:rFonts w:ascii="Garamond" w:hAnsi="Garamond"/>
          <w:b/>
          <w:bCs/>
          <w:sz w:val="24"/>
        </w:rPr>
      </w:pPr>
      <w:r w:rsidRPr="00626BFF">
        <w:rPr>
          <w:rFonts w:ascii="Garamond" w:hAnsi="Garamond"/>
          <w:b/>
          <w:bCs/>
          <w:sz w:val="24"/>
        </w:rPr>
        <w:t>IL RESPONSABILE</w:t>
      </w:r>
    </w:p>
    <w:p w:rsidR="007222E4" w:rsidRPr="00626BFF" w:rsidRDefault="00AE2759" w:rsidP="00AE2759">
      <w:pPr>
        <w:spacing w:after="0" w:line="240" w:lineRule="auto"/>
        <w:ind w:left="5664"/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 xml:space="preserve">        DEL PROCEDIMENTO</w:t>
      </w:r>
    </w:p>
    <w:p w:rsidR="007222E4" w:rsidRPr="00626BFF" w:rsidRDefault="00282970" w:rsidP="00282970">
      <w:pPr>
        <w:spacing w:after="0" w:line="240" w:lineRule="auto"/>
        <w:ind w:left="4248" w:firstLine="708"/>
        <w:rPr>
          <w:rFonts w:ascii="Garamond" w:hAnsi="Garamond"/>
          <w:b/>
          <w:sz w:val="24"/>
        </w:rPr>
      </w:pPr>
      <w:r>
        <w:rPr>
          <w:rFonts w:ascii="Garamond" w:hAnsi="Garamond"/>
          <w:b/>
          <w:bCs/>
          <w:sz w:val="24"/>
        </w:rPr>
        <w:t xml:space="preserve">         </w:t>
      </w:r>
      <w:r w:rsidR="00394149">
        <w:rPr>
          <w:rFonts w:ascii="Garamond" w:hAnsi="Garamond"/>
          <w:b/>
          <w:bCs/>
          <w:sz w:val="24"/>
        </w:rPr>
        <w:t>F.to</w:t>
      </w:r>
      <w:r w:rsidR="00AE2759">
        <w:rPr>
          <w:rFonts w:ascii="Garamond" w:hAnsi="Garamond"/>
          <w:b/>
          <w:bCs/>
          <w:sz w:val="24"/>
        </w:rPr>
        <w:t xml:space="preserve"> </w:t>
      </w:r>
      <w:r w:rsidR="00394149">
        <w:rPr>
          <w:rFonts w:ascii="Garamond" w:hAnsi="Garamond"/>
          <w:b/>
          <w:bCs/>
          <w:sz w:val="24"/>
        </w:rPr>
        <w:t xml:space="preserve">Arch. Ernesto </w:t>
      </w:r>
      <w:proofErr w:type="spellStart"/>
      <w:r w:rsidR="00394149">
        <w:rPr>
          <w:rFonts w:ascii="Garamond" w:hAnsi="Garamond"/>
          <w:b/>
          <w:bCs/>
          <w:sz w:val="24"/>
        </w:rPr>
        <w:t>Tambroni</w:t>
      </w:r>
      <w:proofErr w:type="spellEnd"/>
      <w:r w:rsidR="00394149">
        <w:rPr>
          <w:rFonts w:ascii="Garamond" w:hAnsi="Garamond"/>
          <w:b/>
          <w:bCs/>
          <w:sz w:val="24"/>
        </w:rPr>
        <w:t xml:space="preserve"> </w:t>
      </w:r>
      <w:proofErr w:type="spellStart"/>
      <w:r w:rsidR="00394149">
        <w:rPr>
          <w:rFonts w:ascii="Garamond" w:hAnsi="Garamond"/>
          <w:b/>
          <w:bCs/>
          <w:sz w:val="24"/>
        </w:rPr>
        <w:t>Armaroli</w:t>
      </w:r>
      <w:proofErr w:type="spellEnd"/>
    </w:p>
    <w:p w:rsidR="007222E4" w:rsidRPr="00626BFF" w:rsidRDefault="007222E4" w:rsidP="009F31D9">
      <w:pPr>
        <w:spacing w:after="0" w:line="240" w:lineRule="auto"/>
        <w:jc w:val="both"/>
        <w:rPr>
          <w:rStyle w:val="Hyperlink0"/>
          <w:rFonts w:ascii="Garamond" w:hAnsi="Garamond"/>
          <w:b/>
          <w:sz w:val="32"/>
          <w:szCs w:val="28"/>
        </w:rPr>
      </w:pPr>
    </w:p>
    <w:sectPr w:rsidR="007222E4" w:rsidRPr="00626B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65" w:rsidRDefault="00B03A65" w:rsidP="00FC14DC">
      <w:pPr>
        <w:spacing w:after="0" w:line="240" w:lineRule="auto"/>
      </w:pPr>
      <w:r>
        <w:separator/>
      </w:r>
    </w:p>
  </w:endnote>
  <w:endnote w:type="continuationSeparator" w:id="0">
    <w:p w:rsidR="00B03A65" w:rsidRDefault="00B03A65" w:rsidP="00FC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As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65" w:rsidRDefault="00B03A65" w:rsidP="00FC14DC">
      <w:pPr>
        <w:spacing w:after="0" w:line="240" w:lineRule="auto"/>
      </w:pPr>
      <w:r>
        <w:separator/>
      </w:r>
    </w:p>
  </w:footnote>
  <w:footnote w:type="continuationSeparator" w:id="0">
    <w:p w:rsidR="00B03A65" w:rsidRDefault="00B03A65" w:rsidP="00FC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DC" w:rsidRDefault="00FC14DC" w:rsidP="00FC14DC">
    <w:pPr>
      <w:ind w:left="-142"/>
      <w:jc w:val="center"/>
    </w:pPr>
    <w:r>
      <w:t xml:space="preserve">    </w:t>
    </w:r>
    <w:r w:rsidR="00D052D3" w:rsidRPr="00D052D3">
      <w:rPr>
        <w:noProof/>
        <w:sz w:val="28"/>
        <w:szCs w:val="28"/>
        <w:lang w:eastAsia="it-IT"/>
      </w:rPr>
      <w:drawing>
        <wp:inline distT="0" distB="0" distL="0" distR="0" wp14:anchorId="7E9191A2" wp14:editId="318CFA46">
          <wp:extent cx="1450800" cy="982800"/>
          <wp:effectExtent l="0" t="0" r="0" b="8255"/>
          <wp:docPr id="4" name="Immagine 2" descr="Descrizione: Descrizione: 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Descrizione: 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99" t="12422" r="12073" b="13774"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D052D3">
      <w:t xml:space="preserve"> </w:t>
    </w:r>
  </w:p>
  <w:p w:rsidR="000901EC" w:rsidRPr="000C7F55" w:rsidRDefault="000901EC" w:rsidP="0061578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781"/>
      </w:tabs>
      <w:autoSpaceDE w:val="0"/>
      <w:autoSpaceDN w:val="0"/>
      <w:adjustRightInd w:val="0"/>
      <w:spacing w:after="2"/>
      <w:ind w:left="28" w:right="141"/>
      <w:jc w:val="both"/>
      <w:rPr>
        <w:rFonts w:ascii="Garamond" w:hAnsi="Garamond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23F"/>
    <w:multiLevelType w:val="multilevel"/>
    <w:tmpl w:val="15A8327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eastAsia="Arial Unicode MS" w:cs="Arial Unicode M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eastAsia="Arial Unicode MS" w:cs="Arial Unicode MS" w:hint="default"/>
      </w:rPr>
    </w:lvl>
  </w:abstractNum>
  <w:abstractNum w:abstractNumId="1" w15:restartNumberingAfterBreak="0">
    <w:nsid w:val="57035F75"/>
    <w:multiLevelType w:val="hybridMultilevel"/>
    <w:tmpl w:val="D78A68A4"/>
    <w:lvl w:ilvl="0" w:tplc="3FCE12D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FC"/>
    <w:rsid w:val="00003D40"/>
    <w:rsid w:val="0001596B"/>
    <w:rsid w:val="000901EC"/>
    <w:rsid w:val="000A6A56"/>
    <w:rsid w:val="000C7F55"/>
    <w:rsid w:val="001D49BF"/>
    <w:rsid w:val="0020181C"/>
    <w:rsid w:val="00267392"/>
    <w:rsid w:val="00276AEE"/>
    <w:rsid w:val="00282970"/>
    <w:rsid w:val="00382AF4"/>
    <w:rsid w:val="00394149"/>
    <w:rsid w:val="003E0514"/>
    <w:rsid w:val="003E4D42"/>
    <w:rsid w:val="003F6728"/>
    <w:rsid w:val="004002D7"/>
    <w:rsid w:val="004213D9"/>
    <w:rsid w:val="00422019"/>
    <w:rsid w:val="004349D1"/>
    <w:rsid w:val="004A37D2"/>
    <w:rsid w:val="004F5B0C"/>
    <w:rsid w:val="004F7B42"/>
    <w:rsid w:val="00532B44"/>
    <w:rsid w:val="005508BD"/>
    <w:rsid w:val="005657D3"/>
    <w:rsid w:val="00567CE1"/>
    <w:rsid w:val="0057725A"/>
    <w:rsid w:val="005A49C7"/>
    <w:rsid w:val="005D2AFA"/>
    <w:rsid w:val="00603637"/>
    <w:rsid w:val="00615782"/>
    <w:rsid w:val="00626BFF"/>
    <w:rsid w:val="00633C63"/>
    <w:rsid w:val="006C3BF8"/>
    <w:rsid w:val="00721FE9"/>
    <w:rsid w:val="007222E4"/>
    <w:rsid w:val="007A1DA4"/>
    <w:rsid w:val="00820A67"/>
    <w:rsid w:val="008E48D1"/>
    <w:rsid w:val="00954D91"/>
    <w:rsid w:val="009704C4"/>
    <w:rsid w:val="00971245"/>
    <w:rsid w:val="009B092C"/>
    <w:rsid w:val="009B4DFA"/>
    <w:rsid w:val="009F0327"/>
    <w:rsid w:val="009F31D9"/>
    <w:rsid w:val="00A63BEA"/>
    <w:rsid w:val="00AE2759"/>
    <w:rsid w:val="00AE33A8"/>
    <w:rsid w:val="00AE47FC"/>
    <w:rsid w:val="00AF0DF9"/>
    <w:rsid w:val="00B03A65"/>
    <w:rsid w:val="00B07B6C"/>
    <w:rsid w:val="00B51B1D"/>
    <w:rsid w:val="00B95428"/>
    <w:rsid w:val="00BA1AE6"/>
    <w:rsid w:val="00BA6A2A"/>
    <w:rsid w:val="00BC4839"/>
    <w:rsid w:val="00C53A16"/>
    <w:rsid w:val="00D014AF"/>
    <w:rsid w:val="00D052D3"/>
    <w:rsid w:val="00D413AD"/>
    <w:rsid w:val="00D643F7"/>
    <w:rsid w:val="00DB129C"/>
    <w:rsid w:val="00DE2150"/>
    <w:rsid w:val="00E1399E"/>
    <w:rsid w:val="00E84DC5"/>
    <w:rsid w:val="00EC54EA"/>
    <w:rsid w:val="00F175FC"/>
    <w:rsid w:val="00F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60956"/>
  <w15:chartTrackingRefBased/>
  <w15:docId w15:val="{9B94390C-9EDC-4C6D-A7A0-ABE2877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1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styleId="Titolo2">
    <w:name w:val="heading 2"/>
    <w:next w:val="Titolo3"/>
    <w:link w:val="Titolo2Carattere"/>
    <w:uiPriority w:val="9"/>
    <w:unhideWhenUsed/>
    <w:qFormat/>
    <w:rsid w:val="00AE47FC"/>
    <w:pPr>
      <w:keepNext/>
      <w:pBdr>
        <w:top w:val="nil"/>
        <w:left w:val="nil"/>
        <w:bottom w:val="nil"/>
        <w:right w:val="nil"/>
        <w:between w:val="nil"/>
        <w:bar w:val="nil"/>
      </w:pBdr>
      <w:spacing w:before="560" w:after="120" w:line="276" w:lineRule="auto"/>
      <w:jc w:val="both"/>
      <w:outlineLvl w:val="1"/>
    </w:pPr>
    <w:rPr>
      <w:rFonts w:ascii="Garamond" w:eastAsia="Arial Unicode MS" w:hAnsi="Garamond" w:cs="Arial Unicode MS"/>
      <w:b/>
      <w:bCs/>
      <w:caps/>
      <w:color w:val="000000"/>
      <w:sz w:val="24"/>
      <w:szCs w:val="24"/>
      <w:u w:color="000000"/>
      <w:bdr w:val="nil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47FC"/>
    <w:rPr>
      <w:rFonts w:ascii="Garamond" w:eastAsia="Arial Unicode MS" w:hAnsi="Garamond" w:cs="Arial Unicode MS"/>
      <w:b/>
      <w:bCs/>
      <w:caps/>
      <w:color w:val="000000"/>
      <w:sz w:val="24"/>
      <w:szCs w:val="24"/>
      <w:u w:color="000000"/>
      <w:bdr w:val="nil"/>
      <w:lang w:eastAsia="zh-CN"/>
    </w:rPr>
  </w:style>
  <w:style w:type="table" w:customStyle="1" w:styleId="TableNormal">
    <w:name w:val="Table Normal"/>
    <w:rsid w:val="00AE47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qFormat/>
    <w:rsid w:val="00AE47FC"/>
  </w:style>
  <w:style w:type="character" w:customStyle="1" w:styleId="Hyperlink0">
    <w:name w:val="Hyperlink.0"/>
    <w:basedOn w:val="Nessuno"/>
    <w:rsid w:val="00AE47FC"/>
  </w:style>
  <w:style w:type="character" w:customStyle="1" w:styleId="Hyperlink1">
    <w:name w:val="Hyperlink.1"/>
    <w:basedOn w:val="Nessuno"/>
    <w:rsid w:val="00AE47FC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7FC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C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4DC"/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C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4DC"/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customStyle="1" w:styleId="Default">
    <w:name w:val="Default"/>
    <w:rsid w:val="000C7F5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zh-CN"/>
    </w:rPr>
  </w:style>
  <w:style w:type="paragraph" w:styleId="Paragrafoelenco">
    <w:name w:val="List Paragraph"/>
    <w:basedOn w:val="Normale"/>
    <w:uiPriority w:val="34"/>
    <w:qFormat/>
    <w:rsid w:val="000C7F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customStyle="1" w:styleId="Predefinito">
    <w:name w:val="Predefinito"/>
    <w:uiPriority w:val="99"/>
    <w:rsid w:val="000A6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sto10modulistica">
    <w:name w:val="Testo 10 modulistica"/>
    <w:basedOn w:val="Predefinito"/>
    <w:uiPriority w:val="99"/>
    <w:rsid w:val="000A6A56"/>
    <w:pPr>
      <w:spacing w:line="288" w:lineRule="atLeast"/>
      <w:ind w:firstLine="360"/>
      <w:jc w:val="both"/>
    </w:pPr>
    <w:rPr>
      <w:rFonts w:ascii="NewAster" w:cs="NewAster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C63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C982-85E5-4BC2-88B7-DF892E1F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Giustozzi</dc:creator>
  <cp:keywords/>
  <dc:description/>
  <cp:lastModifiedBy>Liliana Grassetti</cp:lastModifiedBy>
  <cp:revision>7</cp:revision>
  <cp:lastPrinted>2024-12-04T13:35:00Z</cp:lastPrinted>
  <dcterms:created xsi:type="dcterms:W3CDTF">2024-12-04T13:37:00Z</dcterms:created>
  <dcterms:modified xsi:type="dcterms:W3CDTF">2025-09-08T10:50:00Z</dcterms:modified>
</cp:coreProperties>
</file>